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1FC" w:rsidRPr="009041FC" w:rsidRDefault="009041FC" w:rsidP="009041FC">
      <w:pPr>
        <w:keepNext/>
        <w:keepLines/>
        <w:spacing w:before="120"/>
        <w:ind w:left="5103"/>
        <w:jc w:val="right"/>
        <w:outlineLvl w:val="1"/>
        <w:rPr>
          <w:rFonts w:eastAsia="Calibri"/>
          <w:color w:val="0070C0"/>
          <w:sz w:val="22"/>
          <w:szCs w:val="22"/>
          <w:lang w:eastAsia="lt-LT"/>
        </w:rPr>
      </w:pPr>
      <w:bookmarkStart w:id="0" w:name="_Ref38540913"/>
      <w:bookmarkStart w:id="1" w:name="_Ref38898051"/>
      <w:bookmarkStart w:id="2" w:name="_Ref38901392"/>
      <w:bookmarkStart w:id="3" w:name="_Toc184038835"/>
      <w:r w:rsidRPr="009041FC">
        <w:rPr>
          <w:rFonts w:eastAsia="Calibri"/>
          <w:color w:val="0070C0"/>
          <w:sz w:val="22"/>
          <w:szCs w:val="22"/>
          <w:lang w:eastAsia="lt-LT"/>
        </w:rPr>
        <w:t>Pirkimo sąlygų 6 priedas „Pasiūlymo forma“</w:t>
      </w:r>
      <w:bookmarkEnd w:id="0"/>
      <w:bookmarkEnd w:id="1"/>
      <w:bookmarkEnd w:id="2"/>
      <w:bookmarkEnd w:id="3"/>
    </w:p>
    <w:p w:rsidR="002511B6" w:rsidRPr="00AD78FB" w:rsidRDefault="002511B6" w:rsidP="002511B6">
      <w:pPr>
        <w:jc w:val="center"/>
        <w:rPr>
          <w:b/>
          <w:color w:val="000000"/>
          <w:sz w:val="24"/>
          <w:szCs w:val="24"/>
        </w:rPr>
      </w:pPr>
    </w:p>
    <w:p w:rsidR="002511B6" w:rsidRPr="00AD78FB" w:rsidRDefault="002511B6" w:rsidP="002511B6">
      <w:pPr>
        <w:ind w:firstLine="720"/>
        <w:jc w:val="both"/>
        <w:rPr>
          <w:b/>
          <w:color w:val="000000"/>
          <w:sz w:val="24"/>
          <w:szCs w:val="24"/>
        </w:rPr>
      </w:pPr>
    </w:p>
    <w:p w:rsidR="002511B6" w:rsidRPr="00AD78FB" w:rsidRDefault="002511B6" w:rsidP="002511B6">
      <w:pPr>
        <w:suppressAutoHyphens/>
        <w:autoSpaceDN w:val="0"/>
        <w:jc w:val="both"/>
        <w:textAlignment w:val="baseline"/>
        <w:rPr>
          <w:rFonts w:eastAsia="Calibri"/>
          <w:color w:val="000000"/>
          <w:sz w:val="24"/>
          <w:szCs w:val="24"/>
        </w:rPr>
      </w:pPr>
    </w:p>
    <w:p w:rsidR="002511B6" w:rsidRPr="00AD78FB" w:rsidRDefault="002511B6" w:rsidP="002511B6">
      <w:pPr>
        <w:shd w:val="clear" w:color="auto" w:fill="FFFFFF"/>
        <w:suppressAutoHyphens/>
        <w:autoSpaceDN w:val="0"/>
        <w:jc w:val="center"/>
        <w:textAlignment w:val="baseline"/>
        <w:rPr>
          <w:rFonts w:eastAsia="Calibri"/>
          <w:sz w:val="24"/>
          <w:szCs w:val="22"/>
        </w:rPr>
      </w:pPr>
      <w:r w:rsidRPr="00AD78FB">
        <w:rPr>
          <w:rFonts w:eastAsia="Calibri"/>
          <w:b/>
          <w:color w:val="000000"/>
          <w:sz w:val="24"/>
          <w:szCs w:val="24"/>
        </w:rPr>
        <w:t>(</w:t>
      </w:r>
      <w:r w:rsidRPr="00AD78FB">
        <w:rPr>
          <w:rFonts w:eastAsia="Calibri"/>
          <w:b/>
          <w:bCs/>
          <w:color w:val="000000"/>
          <w:sz w:val="24"/>
          <w:szCs w:val="24"/>
        </w:rPr>
        <w:t xml:space="preserve">Tiekėjo pasiūlymo </w:t>
      </w:r>
      <w:r w:rsidRPr="00AD78FB">
        <w:rPr>
          <w:rFonts w:eastAsia="Calibri"/>
          <w:b/>
          <w:color w:val="000000"/>
          <w:sz w:val="24"/>
          <w:szCs w:val="24"/>
        </w:rPr>
        <w:t>formos pavyzdys)</w:t>
      </w:r>
    </w:p>
    <w:p w:rsidR="002511B6" w:rsidRPr="00AD78FB" w:rsidRDefault="002511B6" w:rsidP="002511B6">
      <w:pPr>
        <w:shd w:val="clear" w:color="auto" w:fill="FFFFFF"/>
        <w:suppressAutoHyphens/>
        <w:autoSpaceDN w:val="0"/>
        <w:textAlignment w:val="baseline"/>
        <w:rPr>
          <w:rFonts w:eastAsia="Calibri"/>
          <w:b/>
          <w:bCs/>
          <w:color w:val="000000"/>
          <w:szCs w:val="22"/>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Herbas arba prekių ženklas</w:t>
      </w:r>
    </w:p>
    <w:p w:rsidR="002511B6" w:rsidRPr="00AD78FB" w:rsidRDefault="002511B6" w:rsidP="002511B6">
      <w:pPr>
        <w:suppressAutoHyphens/>
        <w:autoSpaceDN w:val="0"/>
        <w:ind w:right="-178"/>
        <w:jc w:val="center"/>
        <w:textAlignment w:val="baseline"/>
        <w:rPr>
          <w:rFonts w:eastAsia="Calibri"/>
          <w:color w:val="000000"/>
          <w:szCs w:val="16"/>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(Tiekėjo pavadinimas)</w:t>
      </w:r>
    </w:p>
    <w:p w:rsidR="002511B6" w:rsidRPr="00AD78FB" w:rsidRDefault="002511B6" w:rsidP="002511B6">
      <w:pPr>
        <w:suppressAutoHyphens/>
        <w:autoSpaceDN w:val="0"/>
        <w:ind w:right="-178"/>
        <w:jc w:val="center"/>
        <w:textAlignment w:val="baseline"/>
        <w:rPr>
          <w:rFonts w:eastAsia="Calibri"/>
          <w:color w:val="000000"/>
          <w:szCs w:val="22"/>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511B6" w:rsidRPr="00AD78FB" w:rsidRDefault="002511B6" w:rsidP="002511B6">
      <w:pPr>
        <w:tabs>
          <w:tab w:val="center" w:pos="2520"/>
        </w:tabs>
        <w:suppressAutoHyphens/>
        <w:autoSpaceDN w:val="0"/>
        <w:jc w:val="both"/>
        <w:textAlignment w:val="baseline"/>
        <w:rPr>
          <w:rFonts w:eastAsia="Calibri"/>
          <w:color w:val="000000"/>
          <w:szCs w:val="22"/>
        </w:rPr>
      </w:pPr>
    </w:p>
    <w:p w:rsidR="002511B6" w:rsidRPr="00AD78FB" w:rsidRDefault="002511B6" w:rsidP="002511B6">
      <w:pPr>
        <w:tabs>
          <w:tab w:val="center" w:pos="2520"/>
        </w:tabs>
        <w:suppressAutoHyphens/>
        <w:autoSpaceDN w:val="0"/>
        <w:jc w:val="both"/>
        <w:textAlignment w:val="baseline"/>
        <w:rPr>
          <w:rFonts w:eastAsia="Calibri"/>
          <w:color w:val="000000"/>
          <w:sz w:val="24"/>
          <w:szCs w:val="24"/>
        </w:rPr>
      </w:pPr>
      <w:r w:rsidRPr="00AD78FB">
        <w:rPr>
          <w:rFonts w:eastAsia="Calibri"/>
          <w:color w:val="000000"/>
          <w:sz w:val="24"/>
          <w:szCs w:val="24"/>
        </w:rPr>
        <w:t>UAB „Utenos vandenys“</w:t>
      </w:r>
    </w:p>
    <w:p w:rsidR="002511B6" w:rsidRPr="00AD78FB" w:rsidRDefault="002511B6" w:rsidP="002511B6">
      <w:pPr>
        <w:suppressAutoHyphens/>
        <w:autoSpaceDN w:val="0"/>
        <w:jc w:val="center"/>
        <w:textAlignment w:val="baseline"/>
        <w:rPr>
          <w:rFonts w:eastAsia="Calibri"/>
          <w:b/>
          <w:color w:val="000000"/>
          <w:sz w:val="24"/>
          <w:szCs w:val="24"/>
        </w:rPr>
      </w:pPr>
    </w:p>
    <w:p w:rsidR="002511B6" w:rsidRPr="00AD78FB" w:rsidRDefault="002511B6" w:rsidP="002511B6">
      <w:pPr>
        <w:suppressAutoHyphens/>
        <w:autoSpaceDN w:val="0"/>
        <w:jc w:val="center"/>
        <w:textAlignment w:val="baseline"/>
        <w:rPr>
          <w:rFonts w:eastAsia="Calibri"/>
          <w:b/>
          <w:color w:val="000000"/>
          <w:sz w:val="24"/>
          <w:szCs w:val="24"/>
        </w:rPr>
      </w:pPr>
      <w:r w:rsidRPr="00AD78FB">
        <w:rPr>
          <w:rFonts w:eastAsia="Calibri"/>
          <w:b/>
          <w:color w:val="000000"/>
          <w:sz w:val="24"/>
          <w:szCs w:val="24"/>
        </w:rPr>
        <w:t>PASIŪLYMAS</w:t>
      </w:r>
    </w:p>
    <w:p w:rsidR="002511B6" w:rsidRPr="00AD78FB" w:rsidRDefault="002511B6" w:rsidP="002511B6">
      <w:pPr>
        <w:tabs>
          <w:tab w:val="right" w:leader="underscore" w:pos="8505"/>
        </w:tabs>
        <w:suppressAutoHyphens/>
        <w:autoSpaceDN w:val="0"/>
        <w:jc w:val="center"/>
        <w:textAlignment w:val="baseline"/>
        <w:rPr>
          <w:rFonts w:eastAsia="Calibri"/>
          <w:sz w:val="24"/>
          <w:szCs w:val="22"/>
        </w:rPr>
      </w:pPr>
      <w:r w:rsidRPr="00AD78FB">
        <w:rPr>
          <w:rFonts w:eastAsia="Calibri"/>
          <w:b/>
          <w:sz w:val="24"/>
          <w:szCs w:val="24"/>
        </w:rPr>
        <w:t>VIEŠAJAM PIRKIMUI „DRAUDIMO PASLAUGŲ</w:t>
      </w:r>
      <w:r w:rsidRPr="00AD78FB">
        <w:rPr>
          <w:rFonts w:eastAsia="Calibri"/>
          <w:b/>
          <w:i/>
          <w:sz w:val="24"/>
          <w:szCs w:val="24"/>
        </w:rPr>
        <w:t xml:space="preserve"> </w:t>
      </w:r>
      <w:r w:rsidRPr="00AD78FB">
        <w:rPr>
          <w:rFonts w:eastAsia="Calibri"/>
          <w:b/>
          <w:sz w:val="24"/>
          <w:szCs w:val="24"/>
        </w:rPr>
        <w:t>PIRKIMAS“</w:t>
      </w:r>
    </w:p>
    <w:p w:rsidR="002511B6" w:rsidRPr="00AD78FB" w:rsidRDefault="002511B6" w:rsidP="002511B6">
      <w:pPr>
        <w:tabs>
          <w:tab w:val="right" w:leader="underscore" w:pos="8505"/>
        </w:tabs>
        <w:suppressAutoHyphens/>
        <w:autoSpaceDN w:val="0"/>
        <w:jc w:val="center"/>
        <w:textAlignment w:val="baseline"/>
        <w:rPr>
          <w:rFonts w:eastAsia="Calibri"/>
          <w:b/>
          <w:i/>
          <w:color w:val="FF0000"/>
          <w:sz w:val="24"/>
          <w:szCs w:val="24"/>
        </w:rPr>
      </w:pPr>
    </w:p>
    <w:p w:rsidR="002511B6" w:rsidRPr="00AD78FB" w:rsidRDefault="002511B6" w:rsidP="002511B6">
      <w:pPr>
        <w:shd w:val="clear" w:color="auto" w:fill="FFFFFF"/>
        <w:suppressAutoHyphens/>
        <w:autoSpaceDN w:val="0"/>
        <w:jc w:val="center"/>
        <w:textAlignment w:val="baseline"/>
        <w:rPr>
          <w:rFonts w:eastAsia="Calibri"/>
          <w:sz w:val="24"/>
          <w:szCs w:val="22"/>
        </w:rPr>
      </w:pPr>
      <w:r w:rsidRPr="00AD78FB">
        <w:rPr>
          <w:rFonts w:eastAsia="Calibri"/>
          <w:color w:val="000000"/>
          <w:szCs w:val="22"/>
        </w:rPr>
        <w:t>____________</w:t>
      </w:r>
      <w:r w:rsidRPr="00AD78FB">
        <w:rPr>
          <w:rFonts w:eastAsia="Calibri"/>
          <w:b/>
          <w:bCs/>
          <w:color w:val="000000"/>
          <w:szCs w:val="22"/>
        </w:rPr>
        <w:t xml:space="preserve"> </w:t>
      </w:r>
      <w:r w:rsidRPr="00AD78FB">
        <w:rPr>
          <w:rFonts w:eastAsia="Calibri"/>
          <w:color w:val="000000"/>
          <w:szCs w:val="22"/>
        </w:rPr>
        <w:t>Nr.__________</w:t>
      </w:r>
    </w:p>
    <w:p w:rsidR="002511B6" w:rsidRPr="00AD78FB" w:rsidRDefault="002511B6" w:rsidP="002511B6">
      <w:pPr>
        <w:shd w:val="clear" w:color="auto" w:fill="FFFFFF"/>
        <w:suppressAutoHyphens/>
        <w:autoSpaceDN w:val="0"/>
        <w:ind w:left="2592" w:firstLine="1296"/>
        <w:textAlignment w:val="baseline"/>
        <w:rPr>
          <w:rFonts w:eastAsia="Calibri"/>
          <w:bCs/>
          <w:color w:val="000000"/>
          <w:szCs w:val="22"/>
        </w:rPr>
      </w:pPr>
      <w:r w:rsidRPr="00AD78FB">
        <w:rPr>
          <w:rFonts w:eastAsia="Calibri"/>
          <w:bCs/>
          <w:color w:val="000000"/>
          <w:szCs w:val="22"/>
        </w:rPr>
        <w:t>(Data)</w:t>
      </w:r>
    </w:p>
    <w:p w:rsidR="002511B6" w:rsidRPr="00AD78FB" w:rsidRDefault="002511B6" w:rsidP="002511B6">
      <w:pPr>
        <w:shd w:val="clear" w:color="auto" w:fill="FFFFFF"/>
        <w:suppressAutoHyphens/>
        <w:autoSpaceDN w:val="0"/>
        <w:jc w:val="center"/>
        <w:textAlignment w:val="baseline"/>
        <w:rPr>
          <w:rFonts w:eastAsia="Calibri"/>
          <w:bCs/>
          <w:color w:val="000000"/>
          <w:szCs w:val="22"/>
        </w:rPr>
      </w:pPr>
      <w:r w:rsidRPr="00AD78FB">
        <w:rPr>
          <w:rFonts w:eastAsia="Calibri"/>
          <w:bCs/>
          <w:color w:val="000000"/>
          <w:szCs w:val="22"/>
        </w:rPr>
        <w:t>_____________</w:t>
      </w:r>
    </w:p>
    <w:p w:rsidR="002511B6" w:rsidRPr="00AD78FB" w:rsidRDefault="002511B6" w:rsidP="002511B6">
      <w:pPr>
        <w:shd w:val="clear" w:color="auto" w:fill="FFFFFF"/>
        <w:suppressAutoHyphens/>
        <w:autoSpaceDN w:val="0"/>
        <w:jc w:val="center"/>
        <w:textAlignment w:val="baseline"/>
        <w:rPr>
          <w:rFonts w:eastAsia="Calibri"/>
          <w:bCs/>
          <w:color w:val="000000"/>
          <w:szCs w:val="22"/>
        </w:rPr>
      </w:pPr>
      <w:r w:rsidRPr="00AD78FB">
        <w:rPr>
          <w:rFonts w:eastAsia="Calibri"/>
          <w:bCs/>
          <w:color w:val="000000"/>
          <w:szCs w:val="22"/>
        </w:rPr>
        <w:t>(Sudarymo vieta)</w:t>
      </w:r>
    </w:p>
    <w:p w:rsidR="002511B6" w:rsidRPr="00AD78FB" w:rsidRDefault="002511B6" w:rsidP="002511B6">
      <w:pPr>
        <w:suppressAutoHyphens/>
        <w:autoSpaceDN w:val="0"/>
        <w:jc w:val="right"/>
        <w:textAlignment w:val="baseline"/>
        <w:rPr>
          <w:rFonts w:eastAsia="Calibri"/>
          <w:color w:val="000000"/>
        </w:rPr>
      </w:pP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p>
    <w:p w:rsidR="009041FC" w:rsidRPr="009041FC" w:rsidRDefault="009041FC" w:rsidP="009041FC">
      <w:pPr>
        <w:rPr>
          <w:bCs/>
          <w:color w:val="000000"/>
          <w:sz w:val="24"/>
          <w:szCs w:val="24"/>
          <w:vertAlign w:val="superscript"/>
        </w:rPr>
      </w:pPr>
    </w:p>
    <w:p w:rsidR="009041FC" w:rsidRPr="009041FC" w:rsidRDefault="009041FC" w:rsidP="009041FC">
      <w:pPr>
        <w:suppressAutoHyphens/>
        <w:spacing w:after="160" w:line="259" w:lineRule="auto"/>
        <w:ind w:left="720"/>
        <w:contextualSpacing/>
        <w:jc w:val="center"/>
        <w:rPr>
          <w:b/>
          <w:bCs/>
          <w:iCs/>
          <w:sz w:val="22"/>
          <w:szCs w:val="22"/>
        </w:rPr>
      </w:pPr>
      <w:r w:rsidRPr="009041FC">
        <w:rPr>
          <w:b/>
          <w:bCs/>
          <w:iCs/>
          <w:sz w:val="22"/>
          <w:szCs w:val="22"/>
        </w:rPr>
        <w:t>1.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1"/>
        <w:gridCol w:w="3827"/>
      </w:tblGrid>
      <w:tr w:rsidR="009041FC" w:rsidRPr="009041FC" w:rsidTr="00B17A13">
        <w:tc>
          <w:tcPr>
            <w:tcW w:w="5841" w:type="dxa"/>
            <w:tcBorders>
              <w:top w:val="single" w:sz="4" w:space="0" w:color="auto"/>
              <w:left w:val="single" w:sz="4" w:space="0" w:color="auto"/>
              <w:bottom w:val="single" w:sz="4" w:space="0" w:color="auto"/>
              <w:right w:val="single" w:sz="4" w:space="0" w:color="auto"/>
            </w:tcBorders>
            <w:hideMark/>
          </w:tcPr>
          <w:p w:rsidR="009041FC" w:rsidRPr="009041FC" w:rsidRDefault="009041FC" w:rsidP="009041FC">
            <w:pPr>
              <w:jc w:val="both"/>
              <w:rPr>
                <w:sz w:val="22"/>
                <w:szCs w:val="22"/>
                <w:lang w:eastAsia="lt-LT"/>
              </w:rPr>
            </w:pPr>
            <w:r w:rsidRPr="009041FC">
              <w:rPr>
                <w:b/>
                <w:bCs/>
                <w:sz w:val="22"/>
                <w:szCs w:val="22"/>
                <w:lang w:eastAsia="lt-LT"/>
              </w:rPr>
              <w:t>Tiekėjo arba tiekėjų grupės narių</w:t>
            </w:r>
            <w:r w:rsidRPr="009041FC">
              <w:rPr>
                <w:b/>
                <w:bCs/>
                <w:sz w:val="22"/>
                <w:szCs w:val="22"/>
                <w:vertAlign w:val="superscript"/>
                <w:lang w:eastAsia="lt-LT"/>
              </w:rPr>
              <w:footnoteReference w:id="1"/>
            </w:r>
            <w:r w:rsidRPr="009041FC">
              <w:rPr>
                <w:b/>
                <w:bCs/>
                <w:sz w:val="22"/>
                <w:szCs w:val="22"/>
                <w:lang w:eastAsia="lt-LT"/>
              </w:rPr>
              <w:t xml:space="preserve"> pavadinimas</w:t>
            </w:r>
            <w:r w:rsidRPr="009041FC">
              <w:rPr>
                <w:sz w:val="22"/>
                <w:szCs w:val="22"/>
                <w:lang w:eastAsia="lt-LT"/>
              </w:rPr>
              <w:t xml:space="preserve"> (-ai) (</w:t>
            </w:r>
            <w:r w:rsidRPr="009041FC">
              <w:rPr>
                <w:i/>
                <w:sz w:val="22"/>
                <w:szCs w:val="22"/>
                <w:lang w:eastAsia="lt-LT"/>
              </w:rPr>
              <w:t>Jeigu dalyvauja ūkio subjektų grupė, surašomi visi dalyvių pavadinimai</w:t>
            </w:r>
            <w:r w:rsidRPr="009041FC">
              <w:rPr>
                <w:sz w:val="22"/>
                <w:szCs w:val="22"/>
                <w:lang w:eastAsia="lt-LT"/>
              </w:rPr>
              <w:t>)</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ind w:left="-386" w:firstLine="386"/>
              <w:jc w:val="both"/>
              <w:rPr>
                <w:sz w:val="24"/>
                <w:szCs w:val="24"/>
                <w:lang w:eastAsia="lt-LT"/>
              </w:rPr>
            </w:pPr>
          </w:p>
        </w:tc>
      </w:tr>
      <w:tr w:rsidR="009041FC" w:rsidRPr="009041FC" w:rsidTr="00B17A13">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2"/>
                <w:szCs w:val="22"/>
                <w:lang w:eastAsia="lt-LT"/>
              </w:rPr>
            </w:pPr>
            <w:r w:rsidRPr="009041FC">
              <w:rPr>
                <w:b/>
                <w:bCs/>
                <w:sz w:val="22"/>
                <w:szCs w:val="22"/>
                <w:lang w:eastAsia="lt-LT"/>
              </w:rPr>
              <w:t>Tiekėjo arba tiekėjų grupės narių juridinio asmens kodas</w:t>
            </w:r>
            <w:r w:rsidRPr="009041FC">
              <w:rPr>
                <w:sz w:val="22"/>
                <w:szCs w:val="22"/>
                <w:lang w:eastAsia="lt-LT"/>
              </w:rPr>
              <w:t xml:space="preserve"> (-ai) </w:t>
            </w:r>
            <w:r w:rsidRPr="009041FC">
              <w:rPr>
                <w:i/>
                <w:sz w:val="22"/>
                <w:szCs w:val="22"/>
                <w:lang w:eastAsia="lt-LT"/>
              </w:rPr>
              <w:t xml:space="preserve">(tuo atveju, jei pasiūlymą teikia fizinis asmuo - verslo pažymėjimo Nr. ar pan.), </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rPr>
          <w:trHeight w:val="360"/>
        </w:trPr>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b/>
                <w:bCs/>
                <w:sz w:val="22"/>
                <w:szCs w:val="22"/>
                <w:lang w:eastAsia="lt-LT"/>
              </w:rPr>
            </w:pPr>
            <w:r w:rsidRPr="009041FC">
              <w:rPr>
                <w:b/>
                <w:bCs/>
                <w:sz w:val="22"/>
                <w:szCs w:val="22"/>
                <w:lang w:eastAsia="lt-LT"/>
              </w:rPr>
              <w:t>Tiekėjo arba tiekėjų grupės narių adresas</w:t>
            </w:r>
            <w:r w:rsidRPr="009041FC">
              <w:rPr>
                <w:sz w:val="22"/>
                <w:szCs w:val="22"/>
                <w:lang w:eastAsia="lt-LT"/>
              </w:rPr>
              <w:t xml:space="preserve"> </w:t>
            </w:r>
            <w:r w:rsidRPr="009041FC">
              <w:rPr>
                <w:b/>
                <w:bCs/>
                <w:sz w:val="22"/>
                <w:szCs w:val="22"/>
                <w:lang w:eastAsia="lt-LT"/>
              </w:rPr>
              <w:t>(-ai)</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2"/>
                <w:szCs w:val="22"/>
                <w:lang w:eastAsia="lt-LT"/>
              </w:rPr>
            </w:pPr>
            <w:r w:rsidRPr="009041FC">
              <w:rPr>
                <w:rFonts w:eastAsia="Calibri"/>
                <w:b/>
                <w:bCs/>
                <w:sz w:val="22"/>
                <w:szCs w:val="22"/>
                <w:lang w:eastAsia="lt-LT"/>
              </w:rPr>
              <w:t xml:space="preserve">Tiekėjų grupės narys, atstovaujantis grupei </w:t>
            </w:r>
            <w:r w:rsidRPr="009041FC">
              <w:rPr>
                <w:i/>
                <w:sz w:val="22"/>
                <w:szCs w:val="22"/>
                <w:lang w:eastAsia="lt-LT"/>
              </w:rPr>
              <w:t>(pildoma, jei pasiūlymą teikia tiekėjų grupė)</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rFonts w:eastAsia="Calibri"/>
                <w:sz w:val="22"/>
                <w:szCs w:val="22"/>
                <w:lang w:eastAsia="lt-LT"/>
              </w:rPr>
            </w:pPr>
            <w:r w:rsidRPr="009041FC">
              <w:rPr>
                <w:rFonts w:eastAsia="Calibri"/>
                <w:sz w:val="22"/>
                <w:szCs w:val="22"/>
                <w:lang w:eastAsia="lt-LT"/>
              </w:rPr>
              <w:t>Asmens, įgalioto bendrauti su perkančiuoju subjektu, kontaktinė informacija (</w:t>
            </w:r>
            <w:r w:rsidRPr="009041FC">
              <w:rPr>
                <w:rFonts w:eastAsia="Calibri"/>
                <w:i/>
                <w:sz w:val="22"/>
                <w:szCs w:val="22"/>
                <w:lang w:eastAsia="lt-LT"/>
              </w:rPr>
              <w:t>vardas, pavardė, darbo tel., darbo el. p. adresas)</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rPr>
          <w:trHeight w:val="591"/>
        </w:trPr>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widowControl w:val="0"/>
              <w:jc w:val="both"/>
              <w:rPr>
                <w:rFonts w:eastAsia="Calibri"/>
                <w:sz w:val="22"/>
                <w:szCs w:val="22"/>
              </w:rPr>
            </w:pPr>
            <w:r w:rsidRPr="009041FC">
              <w:rPr>
                <w:rFonts w:eastAsia="Calibri"/>
                <w:sz w:val="22"/>
                <w:szCs w:val="22"/>
              </w:rPr>
              <w:t>Asmens, pasirašiusio pasiūlymą saugiu elektroniniu parašu (jei pasirašoma), vardas, pavardė, pareigos</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rPr>
          <w:trHeight w:val="341"/>
        </w:trPr>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rFonts w:eastAsia="Calibri"/>
                <w:sz w:val="22"/>
                <w:szCs w:val="22"/>
                <w:lang w:eastAsia="lt-LT"/>
              </w:rPr>
            </w:pPr>
            <w:r w:rsidRPr="009041FC">
              <w:rPr>
                <w:rFonts w:eastAsia="Calibri"/>
                <w:sz w:val="22"/>
                <w:szCs w:val="22"/>
              </w:rPr>
              <w:t>Telefono numeris</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r w:rsidR="009041FC" w:rsidRPr="009041FC" w:rsidTr="00B17A13">
        <w:trPr>
          <w:trHeight w:val="417"/>
        </w:trPr>
        <w:tc>
          <w:tcPr>
            <w:tcW w:w="5841"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rFonts w:eastAsia="Calibri"/>
                <w:sz w:val="22"/>
                <w:szCs w:val="22"/>
              </w:rPr>
            </w:pPr>
            <w:r w:rsidRPr="009041FC">
              <w:rPr>
                <w:rFonts w:eastAsia="Calibri"/>
                <w:sz w:val="22"/>
                <w:szCs w:val="22"/>
              </w:rPr>
              <w:t>El. pašto adresas</w:t>
            </w:r>
          </w:p>
        </w:tc>
        <w:tc>
          <w:tcPr>
            <w:tcW w:w="3827" w:type="dxa"/>
            <w:tcBorders>
              <w:top w:val="single" w:sz="4" w:space="0" w:color="auto"/>
              <w:left w:val="single" w:sz="4" w:space="0" w:color="auto"/>
              <w:bottom w:val="single" w:sz="4" w:space="0" w:color="auto"/>
              <w:right w:val="single" w:sz="4" w:space="0" w:color="auto"/>
            </w:tcBorders>
          </w:tcPr>
          <w:p w:rsidR="009041FC" w:rsidRPr="009041FC" w:rsidRDefault="009041FC" w:rsidP="009041FC">
            <w:pPr>
              <w:jc w:val="both"/>
              <w:rPr>
                <w:sz w:val="24"/>
                <w:szCs w:val="24"/>
                <w:lang w:eastAsia="lt-LT"/>
              </w:rPr>
            </w:pPr>
          </w:p>
        </w:tc>
      </w:tr>
    </w:tbl>
    <w:p w:rsidR="002511B6" w:rsidRDefault="002511B6" w:rsidP="002511B6">
      <w:pPr>
        <w:suppressAutoHyphens/>
        <w:autoSpaceDN w:val="0"/>
        <w:jc w:val="both"/>
        <w:textAlignment w:val="baseline"/>
        <w:rPr>
          <w:rFonts w:eastAsia="Calibri"/>
          <w:color w:val="000000"/>
          <w:szCs w:val="22"/>
        </w:rPr>
      </w:pPr>
    </w:p>
    <w:p w:rsidR="009041FC" w:rsidRPr="00AD78FB" w:rsidRDefault="009041FC" w:rsidP="002511B6">
      <w:pPr>
        <w:suppressAutoHyphens/>
        <w:autoSpaceDN w:val="0"/>
        <w:jc w:val="both"/>
        <w:textAlignment w:val="baseline"/>
        <w:rPr>
          <w:rFonts w:eastAsia="Calibri"/>
          <w:color w:val="000000"/>
          <w:szCs w:val="22"/>
        </w:rPr>
      </w:pPr>
    </w:p>
    <w:p w:rsidR="009041FC" w:rsidRPr="009041FC" w:rsidRDefault="009041FC" w:rsidP="009041FC">
      <w:pPr>
        <w:tabs>
          <w:tab w:val="left" w:pos="567"/>
        </w:tabs>
        <w:contextualSpacing/>
        <w:jc w:val="center"/>
        <w:rPr>
          <w:rFonts w:eastAsia="Calibri"/>
          <w:b/>
          <w:bCs/>
          <w:sz w:val="22"/>
          <w:szCs w:val="22"/>
          <w:lang w:eastAsia="lt-LT"/>
        </w:rPr>
      </w:pPr>
      <w:r w:rsidRPr="009041FC">
        <w:rPr>
          <w:rFonts w:eastAsia="Calibri"/>
          <w:b/>
          <w:bCs/>
          <w:sz w:val="22"/>
          <w:szCs w:val="24"/>
        </w:rPr>
        <w:t xml:space="preserve">2. </w:t>
      </w:r>
      <w:r w:rsidRPr="009041FC">
        <w:rPr>
          <w:rFonts w:eastAsia="Calibri"/>
          <w:b/>
          <w:bCs/>
          <w:sz w:val="22"/>
          <w:szCs w:val="22"/>
          <w:lang w:eastAsia="lt-LT"/>
        </w:rPr>
        <w:t>INFORMACIJA APIE ŪKIO SUBJEKTUS, KURIŲ PAJĖGUMAIS TIEKĖJAS REMIASI, KAD ATITIKTŲ PERKANČIOJO SUBJEKTO KELIAMUS KVALIFIKACIJOS REIKALAVIMUS (JEIGU TOKIE REIKALAVIMAI KELIAMI) (</w:t>
      </w:r>
      <w:r w:rsidRPr="009041FC">
        <w:rPr>
          <w:rFonts w:eastAsia="Calibri"/>
          <w:b/>
          <w:bCs/>
          <w:i/>
          <w:iCs/>
          <w:sz w:val="22"/>
          <w:szCs w:val="22"/>
          <w:lang w:eastAsia="lt-LT"/>
        </w:rPr>
        <w:t xml:space="preserve">nurodomi ir </w:t>
      </w:r>
      <w:proofErr w:type="spellStart"/>
      <w:r w:rsidRPr="009041FC">
        <w:rPr>
          <w:rFonts w:eastAsia="Calibri"/>
          <w:b/>
          <w:bCs/>
          <w:i/>
          <w:iCs/>
          <w:sz w:val="22"/>
          <w:szCs w:val="22"/>
          <w:lang w:eastAsia="lt-LT"/>
        </w:rPr>
        <w:t>kvazisubtiekėjai</w:t>
      </w:r>
      <w:proofErr w:type="spellEnd"/>
      <w:r w:rsidRPr="009041FC">
        <w:rPr>
          <w:rFonts w:eastAsia="Calibri"/>
          <w:b/>
          <w:bCs/>
          <w:i/>
          <w:iCs/>
          <w:sz w:val="22"/>
          <w:szCs w:val="22"/>
          <w:lang w:eastAsia="lt-LT"/>
        </w:rPr>
        <w:t xml:space="preserve"> – fiziniai asmenys, kuriuos ketinama įdarbinti pirkimo laimėjimo atveju)</w:t>
      </w:r>
    </w:p>
    <w:p w:rsidR="009041FC" w:rsidRPr="009041FC" w:rsidRDefault="009041FC" w:rsidP="009041FC">
      <w:pPr>
        <w:contextualSpacing/>
        <w:jc w:val="center"/>
        <w:rPr>
          <w:rFonts w:eastAsia="Calibri"/>
          <w:i/>
          <w:iCs/>
          <w:sz w:val="22"/>
          <w:szCs w:val="22"/>
          <w:lang w:eastAsia="lt-LT"/>
        </w:rPr>
      </w:pPr>
      <w:r w:rsidRPr="009041FC">
        <w:rPr>
          <w:rFonts w:eastAsia="Calibri"/>
          <w:i/>
          <w:iCs/>
          <w:sz w:val="22"/>
          <w:szCs w:val="22"/>
          <w:lang w:eastAsia="lt-LT"/>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9041FC" w:rsidRPr="009041FC" w:rsidTr="00B17A13">
        <w:tc>
          <w:tcPr>
            <w:tcW w:w="486" w:type="dxa"/>
            <w:shd w:val="clear" w:color="auto" w:fill="DAEEF3" w:themeFill="accent5" w:themeFillTint="33"/>
          </w:tcPr>
          <w:p w:rsidR="009041FC" w:rsidRPr="009041FC" w:rsidRDefault="009041FC" w:rsidP="009041FC">
            <w:pPr>
              <w:rPr>
                <w:rFonts w:eastAsia="Calibri"/>
                <w:b/>
                <w:sz w:val="22"/>
                <w:szCs w:val="22"/>
              </w:rPr>
            </w:pPr>
            <w:r w:rsidRPr="009041FC">
              <w:rPr>
                <w:rFonts w:eastAsia="Calibri"/>
                <w:b/>
                <w:sz w:val="22"/>
                <w:szCs w:val="22"/>
              </w:rPr>
              <w:t>Eil. Nr.</w:t>
            </w:r>
          </w:p>
        </w:tc>
        <w:tc>
          <w:tcPr>
            <w:tcW w:w="3478"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Ū</w:t>
            </w:r>
            <w:r w:rsidRPr="009041FC">
              <w:rPr>
                <w:rFonts w:eastAsia="Calibri"/>
                <w:b/>
                <w:sz w:val="22"/>
                <w:szCs w:val="22"/>
              </w:rPr>
              <w:t>kio subjekto pavadinimas, juridinio asmens kodas, adresas</w:t>
            </w:r>
          </w:p>
        </w:tc>
        <w:tc>
          <w:tcPr>
            <w:tcW w:w="2268"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 xml:space="preserve">Nuoroda </w:t>
            </w:r>
            <w:r w:rsidRPr="009041FC">
              <w:rPr>
                <w:rFonts w:eastAsia="Calibri"/>
                <w:b/>
                <w:sz w:val="22"/>
                <w:szCs w:val="22"/>
              </w:rPr>
              <w:t>į</w:t>
            </w:r>
            <w:r w:rsidRPr="009041FC">
              <w:rPr>
                <w:rFonts w:eastAsia="Calibri"/>
                <w:b/>
                <w:sz w:val="22"/>
                <w:szCs w:val="22"/>
              </w:rPr>
              <w:t xml:space="preserve"> skelbimo apie pirkim</w:t>
            </w:r>
            <w:r w:rsidRPr="009041FC">
              <w:rPr>
                <w:rFonts w:eastAsia="Calibri"/>
                <w:b/>
                <w:sz w:val="22"/>
                <w:szCs w:val="22"/>
              </w:rPr>
              <w:t>ą</w:t>
            </w:r>
            <w:r w:rsidRPr="009041FC">
              <w:rPr>
                <w:rFonts w:eastAsia="Calibri"/>
                <w:b/>
                <w:sz w:val="22"/>
                <w:szCs w:val="22"/>
              </w:rPr>
              <w:t xml:space="preserve"> punkto s</w:t>
            </w:r>
            <w:r w:rsidRPr="009041FC">
              <w:rPr>
                <w:rFonts w:eastAsia="Calibri"/>
                <w:b/>
                <w:sz w:val="22"/>
                <w:szCs w:val="22"/>
              </w:rPr>
              <w:t>ą</w:t>
            </w:r>
            <w:r w:rsidRPr="009041FC">
              <w:rPr>
                <w:rFonts w:eastAsia="Calibri"/>
                <w:b/>
                <w:sz w:val="22"/>
                <w:szCs w:val="22"/>
              </w:rPr>
              <w:t>lyg</w:t>
            </w:r>
            <w:r w:rsidRPr="009041FC">
              <w:rPr>
                <w:rFonts w:eastAsia="Calibri"/>
                <w:b/>
                <w:sz w:val="22"/>
                <w:szCs w:val="22"/>
              </w:rPr>
              <w:t>ą</w:t>
            </w:r>
            <w:r w:rsidRPr="009041FC">
              <w:rPr>
                <w:rFonts w:eastAsia="Calibri"/>
                <w:b/>
                <w:sz w:val="22"/>
                <w:szCs w:val="22"/>
              </w:rPr>
              <w:t xml:space="preserve">, kuriai atitikti </w:t>
            </w:r>
            <w:r w:rsidRPr="009041FC">
              <w:rPr>
                <w:rFonts w:eastAsia="Calibri"/>
                <w:b/>
                <w:sz w:val="22"/>
                <w:szCs w:val="22"/>
              </w:rPr>
              <w:lastRenderedPageBreak/>
              <w:t xml:space="preserve">remiamasi </w:t>
            </w:r>
            <w:r w:rsidRPr="009041FC">
              <w:rPr>
                <w:rFonts w:eastAsia="Calibri"/>
                <w:b/>
                <w:sz w:val="22"/>
                <w:szCs w:val="22"/>
              </w:rPr>
              <w:t>ū</w:t>
            </w:r>
            <w:r w:rsidRPr="009041FC">
              <w:rPr>
                <w:rFonts w:eastAsia="Calibri"/>
                <w:b/>
                <w:sz w:val="22"/>
                <w:szCs w:val="22"/>
              </w:rPr>
              <w:t>kio subjekto paj</w:t>
            </w:r>
            <w:r w:rsidRPr="009041FC">
              <w:rPr>
                <w:rFonts w:eastAsia="Calibri"/>
                <w:b/>
                <w:sz w:val="22"/>
                <w:szCs w:val="22"/>
              </w:rPr>
              <w:t>ė</w:t>
            </w:r>
            <w:r w:rsidRPr="009041FC">
              <w:rPr>
                <w:rFonts w:eastAsia="Calibri"/>
                <w:b/>
                <w:sz w:val="22"/>
                <w:szCs w:val="22"/>
              </w:rPr>
              <w:t>gumais</w:t>
            </w:r>
          </w:p>
        </w:tc>
        <w:tc>
          <w:tcPr>
            <w:tcW w:w="3686"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lastRenderedPageBreak/>
              <w:t xml:space="preserve">Sutarties objekto dalies, perduodamos vykdyti </w:t>
            </w: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jui</w:t>
            </w:r>
            <w:proofErr w:type="spellEnd"/>
            <w:r w:rsidRPr="009041FC">
              <w:rPr>
                <w:rFonts w:eastAsia="Calibri"/>
                <w:b/>
                <w:sz w:val="22"/>
                <w:szCs w:val="22"/>
              </w:rPr>
              <w:t>, apra</w:t>
            </w:r>
            <w:r w:rsidRPr="009041FC">
              <w:rPr>
                <w:rFonts w:eastAsia="Calibri"/>
                <w:b/>
                <w:sz w:val="22"/>
                <w:szCs w:val="22"/>
              </w:rPr>
              <w:t>š</w:t>
            </w:r>
            <w:r w:rsidRPr="009041FC">
              <w:rPr>
                <w:rFonts w:eastAsia="Calibri"/>
                <w:b/>
                <w:sz w:val="22"/>
                <w:szCs w:val="22"/>
              </w:rPr>
              <w:t>ymas</w:t>
            </w:r>
          </w:p>
        </w:tc>
      </w:tr>
      <w:tr w:rsidR="009041FC" w:rsidRPr="009041FC" w:rsidTr="00B17A13">
        <w:tc>
          <w:tcPr>
            <w:tcW w:w="486" w:type="dxa"/>
          </w:tcPr>
          <w:p w:rsidR="009041FC" w:rsidRPr="009041FC" w:rsidRDefault="009041FC" w:rsidP="009041FC">
            <w:pPr>
              <w:rPr>
                <w:rFonts w:eastAsia="Calibri"/>
                <w:bCs/>
                <w:sz w:val="22"/>
                <w:szCs w:val="22"/>
              </w:rPr>
            </w:pPr>
            <w:r w:rsidRPr="009041FC">
              <w:rPr>
                <w:rFonts w:eastAsia="Calibri"/>
                <w:bCs/>
                <w:sz w:val="22"/>
                <w:szCs w:val="22"/>
              </w:rPr>
              <w:lastRenderedPageBreak/>
              <w:t>1.</w:t>
            </w:r>
          </w:p>
        </w:tc>
        <w:tc>
          <w:tcPr>
            <w:tcW w:w="3478" w:type="dxa"/>
          </w:tcPr>
          <w:p w:rsidR="009041FC" w:rsidRPr="009041FC" w:rsidRDefault="009041FC" w:rsidP="009041FC">
            <w:pPr>
              <w:rPr>
                <w:rFonts w:eastAsia="Calibri"/>
                <w:bCs/>
                <w:sz w:val="22"/>
                <w:szCs w:val="22"/>
              </w:rPr>
            </w:pPr>
          </w:p>
        </w:tc>
        <w:tc>
          <w:tcPr>
            <w:tcW w:w="2268" w:type="dxa"/>
          </w:tcPr>
          <w:p w:rsidR="009041FC" w:rsidRPr="009041FC" w:rsidRDefault="009041FC" w:rsidP="009041FC">
            <w:pPr>
              <w:rPr>
                <w:rFonts w:eastAsia="Calibri"/>
                <w:bCs/>
                <w:sz w:val="22"/>
                <w:szCs w:val="22"/>
              </w:rPr>
            </w:pPr>
          </w:p>
        </w:tc>
        <w:tc>
          <w:tcPr>
            <w:tcW w:w="3686" w:type="dxa"/>
          </w:tcPr>
          <w:p w:rsidR="009041FC" w:rsidRPr="009041FC" w:rsidRDefault="009041FC" w:rsidP="009041FC">
            <w:pPr>
              <w:rPr>
                <w:rFonts w:eastAsia="Calibri"/>
                <w:bCs/>
                <w:sz w:val="22"/>
                <w:szCs w:val="22"/>
              </w:rPr>
            </w:pPr>
          </w:p>
        </w:tc>
      </w:tr>
      <w:tr w:rsidR="009041FC" w:rsidRPr="009041FC" w:rsidTr="00B17A13">
        <w:tc>
          <w:tcPr>
            <w:tcW w:w="486" w:type="dxa"/>
          </w:tcPr>
          <w:p w:rsidR="009041FC" w:rsidRPr="009041FC" w:rsidRDefault="009041FC" w:rsidP="009041FC">
            <w:pPr>
              <w:rPr>
                <w:rFonts w:eastAsia="Calibri"/>
                <w:bCs/>
                <w:sz w:val="22"/>
                <w:szCs w:val="22"/>
              </w:rPr>
            </w:pPr>
            <w:r w:rsidRPr="009041FC">
              <w:rPr>
                <w:rFonts w:eastAsia="Calibri"/>
                <w:bCs/>
                <w:sz w:val="22"/>
                <w:szCs w:val="22"/>
              </w:rPr>
              <w:t>2.</w:t>
            </w:r>
          </w:p>
        </w:tc>
        <w:tc>
          <w:tcPr>
            <w:tcW w:w="3478" w:type="dxa"/>
          </w:tcPr>
          <w:p w:rsidR="009041FC" w:rsidRPr="009041FC" w:rsidRDefault="009041FC" w:rsidP="009041FC">
            <w:pPr>
              <w:rPr>
                <w:rFonts w:eastAsia="Calibri"/>
                <w:bCs/>
                <w:sz w:val="22"/>
                <w:szCs w:val="22"/>
              </w:rPr>
            </w:pPr>
          </w:p>
        </w:tc>
        <w:tc>
          <w:tcPr>
            <w:tcW w:w="2268" w:type="dxa"/>
          </w:tcPr>
          <w:p w:rsidR="009041FC" w:rsidRPr="009041FC" w:rsidRDefault="009041FC" w:rsidP="009041FC">
            <w:pPr>
              <w:rPr>
                <w:rFonts w:eastAsia="Calibri"/>
                <w:bCs/>
                <w:sz w:val="22"/>
                <w:szCs w:val="22"/>
              </w:rPr>
            </w:pPr>
          </w:p>
        </w:tc>
        <w:tc>
          <w:tcPr>
            <w:tcW w:w="3686" w:type="dxa"/>
          </w:tcPr>
          <w:p w:rsidR="009041FC" w:rsidRPr="009041FC" w:rsidRDefault="009041FC" w:rsidP="009041FC">
            <w:pPr>
              <w:rPr>
                <w:rFonts w:eastAsia="Calibri"/>
                <w:bCs/>
                <w:sz w:val="22"/>
                <w:szCs w:val="22"/>
              </w:rPr>
            </w:pPr>
          </w:p>
        </w:tc>
      </w:tr>
    </w:tbl>
    <w:p w:rsidR="009041FC" w:rsidRPr="009041FC" w:rsidRDefault="009041FC" w:rsidP="009041FC">
      <w:pPr>
        <w:tabs>
          <w:tab w:val="left" w:pos="567"/>
        </w:tabs>
        <w:jc w:val="center"/>
        <w:rPr>
          <w:rFonts w:eastAsia="Calibri"/>
          <w:b/>
          <w:bCs/>
          <w:sz w:val="22"/>
          <w:szCs w:val="22"/>
          <w:lang w:eastAsia="lt-LT"/>
        </w:rPr>
      </w:pPr>
    </w:p>
    <w:p w:rsidR="009041FC" w:rsidRPr="009041FC" w:rsidRDefault="009041FC" w:rsidP="009041FC">
      <w:pPr>
        <w:tabs>
          <w:tab w:val="left" w:pos="567"/>
        </w:tabs>
        <w:jc w:val="center"/>
        <w:rPr>
          <w:rFonts w:eastAsia="Calibri"/>
          <w:b/>
          <w:bCs/>
          <w:color w:val="000000"/>
          <w:sz w:val="22"/>
          <w:szCs w:val="22"/>
          <w:lang w:eastAsia="lt-LT"/>
        </w:rPr>
      </w:pPr>
      <w:r w:rsidRPr="009041FC">
        <w:rPr>
          <w:rFonts w:eastAsia="Calibri"/>
          <w:b/>
          <w:bCs/>
          <w:sz w:val="22"/>
          <w:szCs w:val="22"/>
          <w:lang w:eastAsia="lt-LT"/>
        </w:rPr>
        <w:t>3. INFORMACIJA APIE ŽINOMUS SUBTIEKĖJUS / SUBRANGOVUS IR JIEMS PERDUODAMA VYKDYTI SUTARTIES DALIS</w:t>
      </w:r>
    </w:p>
    <w:p w:rsidR="009041FC" w:rsidRPr="009041FC" w:rsidRDefault="009041FC" w:rsidP="009041FC">
      <w:pPr>
        <w:ind w:left="567"/>
        <w:contextualSpacing/>
        <w:jc w:val="center"/>
        <w:rPr>
          <w:rFonts w:eastAsia="Calibri"/>
          <w:i/>
          <w:iCs/>
          <w:color w:val="000000"/>
          <w:sz w:val="22"/>
          <w:szCs w:val="22"/>
          <w:lang w:eastAsia="lt-LT"/>
        </w:rPr>
      </w:pPr>
      <w:r w:rsidRPr="009041FC">
        <w:rPr>
          <w:rFonts w:eastAsia="Calibri"/>
          <w:i/>
          <w:iCs/>
          <w:color w:val="000000"/>
          <w:sz w:val="22"/>
          <w:szCs w:val="22"/>
          <w:lang w:eastAsia="lt-LT"/>
        </w:rPr>
        <w:t xml:space="preserve">(pildoma, jei tiekėjas pasitelkia </w:t>
      </w:r>
      <w:proofErr w:type="spellStart"/>
      <w:r w:rsidRPr="009041FC">
        <w:rPr>
          <w:rFonts w:eastAsia="Calibri"/>
          <w:i/>
          <w:iCs/>
          <w:color w:val="000000"/>
          <w:sz w:val="22"/>
          <w:szCs w:val="22"/>
          <w:lang w:eastAsia="lt-LT"/>
        </w:rPr>
        <w:t>subtiekėjus</w:t>
      </w:r>
      <w:proofErr w:type="spellEnd"/>
      <w:r w:rsidRPr="009041FC">
        <w:rPr>
          <w:rFonts w:eastAsia="Calibri"/>
          <w:i/>
          <w:iCs/>
          <w:color w:val="000000"/>
          <w:sz w:val="22"/>
          <w:szCs w:val="22"/>
          <w:lang w:eastAsia="lt-LT"/>
        </w:rPr>
        <w:t xml:space="preserve"> / subrangovus)</w:t>
      </w:r>
    </w:p>
    <w:tbl>
      <w:tblPr>
        <w:tblStyle w:val="Lentelstinklelis"/>
        <w:tblW w:w="9918" w:type="dxa"/>
        <w:tblInd w:w="0" w:type="dxa"/>
        <w:tblLook w:val="04A0" w:firstRow="1" w:lastRow="0" w:firstColumn="1" w:lastColumn="0" w:noHBand="0" w:noVBand="1"/>
      </w:tblPr>
      <w:tblGrid>
        <w:gridCol w:w="540"/>
        <w:gridCol w:w="4079"/>
        <w:gridCol w:w="5299"/>
      </w:tblGrid>
      <w:tr w:rsidR="009041FC" w:rsidRPr="009041FC" w:rsidTr="00B17A13">
        <w:tc>
          <w:tcPr>
            <w:tcW w:w="486" w:type="dxa"/>
            <w:shd w:val="clear" w:color="auto" w:fill="DAEEF3" w:themeFill="accent5" w:themeFillTint="33"/>
          </w:tcPr>
          <w:p w:rsidR="009041FC" w:rsidRPr="009041FC" w:rsidRDefault="009041FC" w:rsidP="009041FC">
            <w:pPr>
              <w:rPr>
                <w:rFonts w:eastAsia="Calibri"/>
                <w:b/>
                <w:sz w:val="22"/>
                <w:szCs w:val="22"/>
              </w:rPr>
            </w:pPr>
            <w:r w:rsidRPr="009041FC">
              <w:rPr>
                <w:rFonts w:eastAsia="Calibri"/>
                <w:b/>
                <w:sz w:val="22"/>
                <w:szCs w:val="22"/>
              </w:rPr>
              <w:t>Eil. Nr.</w:t>
            </w:r>
          </w:p>
        </w:tc>
        <w:tc>
          <w:tcPr>
            <w:tcW w:w="4101" w:type="dxa"/>
            <w:shd w:val="clear" w:color="auto" w:fill="DAEEF3" w:themeFill="accent5" w:themeFillTint="33"/>
          </w:tcPr>
          <w:p w:rsidR="009041FC" w:rsidRPr="009041FC" w:rsidRDefault="009041FC" w:rsidP="009041FC">
            <w:pPr>
              <w:jc w:val="center"/>
              <w:rPr>
                <w:rFonts w:eastAsia="Calibri"/>
                <w:b/>
                <w:sz w:val="22"/>
                <w:szCs w:val="22"/>
              </w:rPr>
            </w:pP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jo</w:t>
            </w:r>
            <w:proofErr w:type="spellEnd"/>
            <w:r w:rsidRPr="009041FC">
              <w:rPr>
                <w:rFonts w:eastAsia="Calibri"/>
                <w:b/>
                <w:sz w:val="22"/>
                <w:szCs w:val="22"/>
              </w:rPr>
              <w:t xml:space="preserve"> / subrangovo pavadinimas, juridinio asmens kodas, adresas</w:t>
            </w:r>
          </w:p>
        </w:tc>
        <w:tc>
          <w:tcPr>
            <w:tcW w:w="5331"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 xml:space="preserve">Sutarties objekto dalies, perduodamos vykdyti </w:t>
            </w: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jui</w:t>
            </w:r>
            <w:proofErr w:type="spellEnd"/>
            <w:r w:rsidRPr="009041FC">
              <w:rPr>
                <w:rFonts w:eastAsia="Calibri"/>
                <w:b/>
                <w:sz w:val="22"/>
                <w:szCs w:val="22"/>
              </w:rPr>
              <w:t xml:space="preserve"> / subrangovui, apra</w:t>
            </w:r>
            <w:r w:rsidRPr="009041FC">
              <w:rPr>
                <w:rFonts w:eastAsia="Calibri"/>
                <w:b/>
                <w:sz w:val="22"/>
                <w:szCs w:val="22"/>
              </w:rPr>
              <w:t>š</w:t>
            </w:r>
            <w:r w:rsidRPr="009041FC">
              <w:rPr>
                <w:rFonts w:eastAsia="Calibri"/>
                <w:b/>
                <w:sz w:val="22"/>
                <w:szCs w:val="22"/>
              </w:rPr>
              <w:t>ymas</w:t>
            </w:r>
          </w:p>
        </w:tc>
      </w:tr>
      <w:tr w:rsidR="009041FC" w:rsidRPr="009041FC" w:rsidTr="00B17A13">
        <w:tc>
          <w:tcPr>
            <w:tcW w:w="486" w:type="dxa"/>
          </w:tcPr>
          <w:p w:rsidR="009041FC" w:rsidRPr="009041FC" w:rsidRDefault="009041FC" w:rsidP="009041FC">
            <w:pPr>
              <w:rPr>
                <w:rFonts w:eastAsia="Calibri"/>
                <w:bCs/>
                <w:sz w:val="22"/>
                <w:szCs w:val="22"/>
              </w:rPr>
            </w:pPr>
            <w:r w:rsidRPr="009041FC">
              <w:rPr>
                <w:rFonts w:eastAsia="Calibri"/>
                <w:bCs/>
                <w:sz w:val="22"/>
                <w:szCs w:val="22"/>
              </w:rPr>
              <w:t>1.</w:t>
            </w:r>
          </w:p>
        </w:tc>
        <w:tc>
          <w:tcPr>
            <w:tcW w:w="4101" w:type="dxa"/>
          </w:tcPr>
          <w:p w:rsidR="009041FC" w:rsidRPr="009041FC" w:rsidRDefault="009041FC" w:rsidP="009041FC">
            <w:pPr>
              <w:rPr>
                <w:rFonts w:eastAsia="Calibri"/>
                <w:bCs/>
                <w:sz w:val="22"/>
                <w:szCs w:val="22"/>
              </w:rPr>
            </w:pPr>
          </w:p>
        </w:tc>
        <w:tc>
          <w:tcPr>
            <w:tcW w:w="5331" w:type="dxa"/>
          </w:tcPr>
          <w:p w:rsidR="009041FC" w:rsidRPr="009041FC" w:rsidRDefault="009041FC" w:rsidP="009041FC">
            <w:pPr>
              <w:rPr>
                <w:rFonts w:eastAsia="Calibri"/>
                <w:bCs/>
                <w:sz w:val="22"/>
                <w:szCs w:val="22"/>
              </w:rPr>
            </w:pPr>
          </w:p>
        </w:tc>
      </w:tr>
      <w:tr w:rsidR="009041FC" w:rsidRPr="009041FC" w:rsidTr="00B17A13">
        <w:tc>
          <w:tcPr>
            <w:tcW w:w="486" w:type="dxa"/>
          </w:tcPr>
          <w:p w:rsidR="009041FC" w:rsidRPr="009041FC" w:rsidRDefault="009041FC" w:rsidP="009041FC">
            <w:pPr>
              <w:rPr>
                <w:rFonts w:eastAsia="Calibri"/>
                <w:bCs/>
                <w:sz w:val="22"/>
                <w:szCs w:val="22"/>
              </w:rPr>
            </w:pPr>
            <w:r w:rsidRPr="009041FC">
              <w:rPr>
                <w:rFonts w:eastAsia="Calibri"/>
                <w:bCs/>
                <w:sz w:val="22"/>
                <w:szCs w:val="22"/>
              </w:rPr>
              <w:t>2.</w:t>
            </w:r>
          </w:p>
        </w:tc>
        <w:tc>
          <w:tcPr>
            <w:tcW w:w="4101" w:type="dxa"/>
          </w:tcPr>
          <w:p w:rsidR="009041FC" w:rsidRPr="009041FC" w:rsidRDefault="009041FC" w:rsidP="009041FC">
            <w:pPr>
              <w:rPr>
                <w:rFonts w:eastAsia="Calibri"/>
                <w:bCs/>
                <w:sz w:val="22"/>
                <w:szCs w:val="22"/>
              </w:rPr>
            </w:pPr>
          </w:p>
        </w:tc>
        <w:tc>
          <w:tcPr>
            <w:tcW w:w="5331" w:type="dxa"/>
          </w:tcPr>
          <w:p w:rsidR="009041FC" w:rsidRPr="009041FC" w:rsidRDefault="009041FC" w:rsidP="009041FC">
            <w:pPr>
              <w:rPr>
                <w:rFonts w:eastAsia="Calibri"/>
                <w:bCs/>
                <w:sz w:val="22"/>
                <w:szCs w:val="22"/>
              </w:rPr>
            </w:pPr>
          </w:p>
        </w:tc>
      </w:tr>
    </w:tbl>
    <w:p w:rsidR="009041FC" w:rsidRDefault="009041FC" w:rsidP="002511B6">
      <w:pPr>
        <w:suppressAutoHyphens/>
        <w:autoSpaceDN w:val="0"/>
        <w:ind w:firstLine="720"/>
        <w:jc w:val="both"/>
        <w:textAlignment w:val="baseline"/>
        <w:rPr>
          <w:rFonts w:eastAsia="Calibri"/>
          <w:color w:val="000000"/>
          <w:sz w:val="24"/>
          <w:szCs w:val="24"/>
        </w:rPr>
      </w:pPr>
    </w:p>
    <w:p w:rsidR="009041FC" w:rsidRPr="009041FC" w:rsidRDefault="009041FC" w:rsidP="009041FC">
      <w:pPr>
        <w:jc w:val="center"/>
        <w:rPr>
          <w:color w:val="2E74B5"/>
          <w:sz w:val="22"/>
          <w:szCs w:val="22"/>
        </w:rPr>
      </w:pPr>
      <w:r w:rsidRPr="009041FC">
        <w:rPr>
          <w:b/>
          <w:sz w:val="22"/>
          <w:szCs w:val="22"/>
        </w:rPr>
        <w:t>4. PASIŪLYMO KAINA</w:t>
      </w:r>
    </w:p>
    <w:p w:rsidR="002511B6" w:rsidRPr="009041FC" w:rsidRDefault="002511B6" w:rsidP="002511B6">
      <w:pPr>
        <w:suppressAutoHyphens/>
        <w:autoSpaceDN w:val="0"/>
        <w:jc w:val="both"/>
        <w:textAlignment w:val="baseline"/>
        <w:rPr>
          <w:rFonts w:eastAsia="Calibri"/>
          <w:color w:val="000000"/>
          <w:sz w:val="24"/>
          <w:szCs w:val="24"/>
          <w:lang w:val="en-US"/>
        </w:rPr>
      </w:pPr>
    </w:p>
    <w:tbl>
      <w:tblPr>
        <w:tblW w:w="10348" w:type="dxa"/>
        <w:tblInd w:w="-318" w:type="dxa"/>
        <w:tblLayout w:type="fixed"/>
        <w:tblCellMar>
          <w:left w:w="10" w:type="dxa"/>
          <w:right w:w="10" w:type="dxa"/>
        </w:tblCellMar>
        <w:tblLook w:val="0000" w:firstRow="0" w:lastRow="0" w:firstColumn="0" w:lastColumn="0" w:noHBand="0" w:noVBand="0"/>
      </w:tblPr>
      <w:tblGrid>
        <w:gridCol w:w="851"/>
        <w:gridCol w:w="2127"/>
        <w:gridCol w:w="1559"/>
        <w:gridCol w:w="3969"/>
        <w:gridCol w:w="1842"/>
      </w:tblGrid>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bookmarkStart w:id="4" w:name="_Hlk196459324"/>
            <w:r w:rsidRPr="009041FC">
              <w:rPr>
                <w:rFonts w:eastAsia="Calibri"/>
                <w:b/>
                <w:color w:val="000000"/>
                <w:sz w:val="24"/>
                <w:szCs w:val="24"/>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Siūlomos paslaugos 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Orientacinės draudimo sumos, EUR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 xml:space="preserve">Pasiūlymo metinis draudimo tarifas, %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 xml:space="preserve">Pasiūlymo kaina 12 mėn., </w:t>
            </w:r>
            <w:proofErr w:type="spellStart"/>
            <w:r w:rsidRPr="009041FC">
              <w:rPr>
                <w:rFonts w:eastAsia="Calibri"/>
                <w:b/>
                <w:color w:val="000000"/>
                <w:sz w:val="24"/>
                <w:szCs w:val="24"/>
              </w:rPr>
              <w:t>Eur</w:t>
            </w:r>
            <w:proofErr w:type="spellEnd"/>
          </w:p>
        </w:tc>
      </w:tr>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r w:rsidRPr="00AD78FB">
              <w:rPr>
                <w:rFonts w:eastAsia="Calibri"/>
                <w:color w:val="000000"/>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B17A13">
            <w:pPr>
              <w:suppressAutoHyphens/>
              <w:autoSpaceDN w:val="0"/>
              <w:textAlignment w:val="baseline"/>
              <w:rPr>
                <w:rFonts w:eastAsia="Calibri"/>
                <w:sz w:val="24"/>
                <w:szCs w:val="22"/>
              </w:rPr>
            </w:pPr>
            <w:r w:rsidRPr="00AD78FB">
              <w:rPr>
                <w:rFonts w:eastAsia="Calibri"/>
                <w:color w:val="000000"/>
                <w:sz w:val="24"/>
                <w:szCs w:val="24"/>
              </w:rPr>
              <w:t>Į</w:t>
            </w:r>
            <w:r w:rsidR="009041FC" w:rsidRPr="00AD78FB">
              <w:rPr>
                <w:rFonts w:eastAsia="Calibri"/>
                <w:color w:val="000000"/>
                <w:sz w:val="24"/>
                <w:szCs w:val="24"/>
              </w:rPr>
              <w:t>monės turto draudimas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DA37E6" w:rsidRDefault="002511B6" w:rsidP="00B17A13">
            <w:pPr>
              <w:suppressAutoHyphens/>
              <w:autoSpaceDN w:val="0"/>
              <w:jc w:val="center"/>
              <w:textAlignment w:val="baseline"/>
              <w:rPr>
                <w:rFonts w:eastAsia="Calibri"/>
                <w:color w:val="000000"/>
                <w:sz w:val="24"/>
                <w:szCs w:val="24"/>
                <w:shd w:val="clear" w:color="auto" w:fill="FFFF00"/>
              </w:rPr>
            </w:pPr>
          </w:p>
          <w:p w:rsidR="002511B6" w:rsidRPr="00DA37E6" w:rsidRDefault="002511B6" w:rsidP="00B17A13">
            <w:pPr>
              <w:suppressAutoHyphens/>
              <w:autoSpaceDN w:val="0"/>
              <w:jc w:val="center"/>
              <w:textAlignment w:val="baseline"/>
              <w:rPr>
                <w:rFonts w:eastAsia="Calibri"/>
                <w:sz w:val="24"/>
                <w:szCs w:val="22"/>
              </w:rPr>
            </w:pPr>
            <w:r w:rsidRPr="00DA37E6">
              <w:rPr>
                <w:rFonts w:eastAsia="Calibri"/>
                <w:color w:val="000000"/>
                <w:sz w:val="24"/>
                <w:szCs w:val="24"/>
              </w:rPr>
              <w:t>27 123 513,20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p>
          <w:p w:rsidR="002511B6" w:rsidRPr="00AD78FB" w:rsidRDefault="002511B6" w:rsidP="00B17A13">
            <w:pPr>
              <w:suppressAutoHyphens/>
              <w:autoSpaceDN w:val="0"/>
              <w:jc w:val="center"/>
              <w:textAlignment w:val="baseline"/>
              <w:rPr>
                <w:rFonts w:eastAsia="Calibri"/>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p>
          <w:p w:rsidR="002511B6" w:rsidRPr="00AD78FB" w:rsidRDefault="002511B6" w:rsidP="00B17A13">
            <w:pPr>
              <w:suppressAutoHyphens/>
              <w:autoSpaceDN w:val="0"/>
              <w:jc w:val="center"/>
              <w:textAlignment w:val="baseline"/>
              <w:rPr>
                <w:rFonts w:eastAsia="Calibri"/>
                <w:color w:val="000000"/>
                <w:sz w:val="24"/>
                <w:szCs w:val="24"/>
              </w:rPr>
            </w:pPr>
          </w:p>
        </w:tc>
      </w:tr>
      <w:bookmarkEnd w:id="4"/>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textAlignment w:val="baseline"/>
              <w:rPr>
                <w:rFonts w:eastAsia="Calibri"/>
                <w:sz w:val="24"/>
                <w:szCs w:val="24"/>
              </w:rPr>
            </w:pPr>
            <w:r w:rsidRPr="00AD78FB">
              <w:rPr>
                <w:rFonts w:eastAsia="Calibri"/>
                <w:sz w:val="24"/>
                <w:szCs w:val="24"/>
              </w:rPr>
              <w:t>B</w:t>
            </w:r>
            <w:r w:rsidR="009041FC" w:rsidRPr="00AD78FB">
              <w:rPr>
                <w:rFonts w:eastAsia="Calibri"/>
                <w:sz w:val="24"/>
                <w:szCs w:val="24"/>
              </w:rPr>
              <w:t>endrosios civilinės atsakomybės draudimas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Pr>
                <w:rFonts w:eastAsia="Calibri"/>
                <w:sz w:val="24"/>
                <w:szCs w:val="24"/>
              </w:rPr>
              <w:t>3</w:t>
            </w:r>
            <w:r w:rsidRPr="00AD78FB">
              <w:rPr>
                <w:rFonts w:eastAsia="Calibri"/>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textAlignment w:val="baseline"/>
              <w:rPr>
                <w:rFonts w:eastAsia="Calibri"/>
                <w:sz w:val="24"/>
                <w:szCs w:val="24"/>
              </w:rPr>
            </w:pPr>
            <w:r w:rsidRPr="00AD78FB">
              <w:rPr>
                <w:rFonts w:eastAsia="Calibri"/>
                <w:sz w:val="24"/>
                <w:szCs w:val="24"/>
              </w:rPr>
              <w:t>T</w:t>
            </w:r>
            <w:r w:rsidR="009041FC" w:rsidRPr="00AD78FB">
              <w:rPr>
                <w:rFonts w:eastAsia="Calibri"/>
                <w:sz w:val="24"/>
                <w:szCs w:val="24"/>
              </w:rPr>
              <w:t>ransporto priemonių valdytojų civilinės atsakomybės privalomasis draudimas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textAlignment w:val="baseline"/>
              <w:rPr>
                <w:rFonts w:eastAsia="BatangChe"/>
                <w:sz w:val="24"/>
                <w:szCs w:val="22"/>
                <w:lang w:eastAsia="lt-LT"/>
              </w:rPr>
            </w:pPr>
            <w:r w:rsidRPr="00AD78FB">
              <w:rPr>
                <w:rFonts w:eastAsia="BatangChe"/>
                <w:sz w:val="24"/>
                <w:szCs w:val="22"/>
                <w:lang w:eastAsia="lt-LT"/>
              </w:rPr>
              <w:t xml:space="preserve">Metinė įmoka 1-ai transporto priemonei, </w:t>
            </w:r>
            <w:proofErr w:type="spellStart"/>
            <w:r w:rsidRPr="00AD78FB">
              <w:rPr>
                <w:rFonts w:eastAsia="BatangChe"/>
                <w:sz w:val="24"/>
                <w:szCs w:val="22"/>
                <w:lang w:eastAsia="lt-LT"/>
              </w:rPr>
              <w:t>Eur</w:t>
            </w:r>
            <w:proofErr w:type="spellEnd"/>
            <w:r w:rsidRPr="00AD78FB">
              <w:rPr>
                <w:rFonts w:eastAsia="BatangChe"/>
                <w:sz w:val="24"/>
                <w:szCs w:val="22"/>
                <w:lang w:eastAsia="lt-LT"/>
              </w:rPr>
              <w:t>:</w:t>
            </w:r>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Lengvasis automobilis – ....</w:t>
            </w:r>
            <w:proofErr w:type="spellStart"/>
            <w:r w:rsidRPr="00AD78FB">
              <w:rPr>
                <w:rFonts w:eastAsia="BatangChe"/>
                <w:sz w:val="24"/>
                <w:szCs w:val="22"/>
                <w:lang w:eastAsia="lt-LT"/>
              </w:rPr>
              <w:t>Eur</w:t>
            </w:r>
            <w:proofErr w:type="spellEnd"/>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Krovininis automobilis iki 3,5t. – ….</w:t>
            </w:r>
            <w:proofErr w:type="spellStart"/>
            <w:r w:rsidRPr="00AD78FB">
              <w:rPr>
                <w:rFonts w:eastAsia="BatangChe"/>
                <w:sz w:val="24"/>
                <w:szCs w:val="22"/>
                <w:lang w:eastAsia="lt-LT"/>
              </w:rPr>
              <w:t>Eur</w:t>
            </w:r>
            <w:proofErr w:type="spellEnd"/>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Krovininis automobilis nuo 3,5t iki 12t. – ….</w:t>
            </w:r>
            <w:proofErr w:type="spellStart"/>
            <w:r w:rsidRPr="00AD78FB">
              <w:rPr>
                <w:rFonts w:eastAsia="BatangChe"/>
                <w:sz w:val="24"/>
                <w:szCs w:val="22"/>
                <w:lang w:eastAsia="lt-LT"/>
              </w:rPr>
              <w:t>Eur</w:t>
            </w:r>
            <w:proofErr w:type="spellEnd"/>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Traktoriaus ir /ar lengvojo automobilio priekaba – ….</w:t>
            </w:r>
            <w:proofErr w:type="spellStart"/>
            <w:r w:rsidRPr="00AD78FB">
              <w:rPr>
                <w:rFonts w:eastAsia="BatangChe"/>
                <w:sz w:val="24"/>
                <w:szCs w:val="22"/>
                <w:lang w:eastAsia="lt-LT"/>
              </w:rPr>
              <w:t>Eur</w:t>
            </w:r>
            <w:proofErr w:type="spellEnd"/>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Krovininio automobilio priekaba – ….</w:t>
            </w:r>
            <w:proofErr w:type="spellStart"/>
            <w:r w:rsidRPr="00AD78FB">
              <w:rPr>
                <w:rFonts w:eastAsia="BatangChe"/>
                <w:sz w:val="24"/>
                <w:szCs w:val="22"/>
                <w:lang w:eastAsia="lt-LT"/>
              </w:rPr>
              <w:t>Eur</w:t>
            </w:r>
            <w:proofErr w:type="spellEnd"/>
          </w:p>
          <w:p w:rsidR="002511B6" w:rsidRPr="00AD78FB" w:rsidRDefault="002511B6" w:rsidP="002511B6">
            <w:pPr>
              <w:numPr>
                <w:ilvl w:val="0"/>
                <w:numId w:val="3"/>
              </w:numPr>
              <w:suppressAutoHyphens/>
              <w:autoSpaceDN w:val="0"/>
              <w:ind w:left="317" w:hanging="283"/>
              <w:textAlignment w:val="baseline"/>
              <w:rPr>
                <w:rFonts w:eastAsia="BatangChe"/>
                <w:sz w:val="24"/>
                <w:szCs w:val="22"/>
                <w:lang w:eastAsia="lt-LT"/>
              </w:rPr>
            </w:pPr>
            <w:r w:rsidRPr="00AD78FB">
              <w:rPr>
                <w:rFonts w:eastAsia="BatangChe"/>
                <w:sz w:val="24"/>
                <w:szCs w:val="22"/>
                <w:lang w:eastAsia="lt-LT"/>
              </w:rPr>
              <w:t>Traktorius ir/ar savaeigis mechanizmas – ….</w:t>
            </w:r>
            <w:proofErr w:type="spellStart"/>
            <w:r w:rsidRPr="00AD78FB">
              <w:rPr>
                <w:rFonts w:eastAsia="BatangChe"/>
                <w:sz w:val="24"/>
                <w:szCs w:val="22"/>
                <w:lang w:eastAsia="lt-LT"/>
              </w:rPr>
              <w:t>Eur</w:t>
            </w:r>
            <w:proofErr w:type="spellEnd"/>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Pr>
                <w:rFonts w:eastAsia="Calibri"/>
                <w:sz w:val="24"/>
                <w:szCs w:val="24"/>
              </w:rPr>
              <w:t>4</w:t>
            </w:r>
            <w:r w:rsidRPr="00AD78FB">
              <w:rPr>
                <w:rFonts w:eastAsia="Calibri"/>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textAlignment w:val="baseline"/>
              <w:rPr>
                <w:rFonts w:eastAsia="Calibri"/>
                <w:sz w:val="24"/>
                <w:szCs w:val="24"/>
              </w:rPr>
            </w:pPr>
            <w:r w:rsidRPr="00AD78FB">
              <w:rPr>
                <w:rFonts w:eastAsia="Calibri"/>
                <w:sz w:val="24"/>
                <w:szCs w:val="24"/>
              </w:rPr>
              <w:t>D</w:t>
            </w:r>
            <w:r w:rsidR="009041FC" w:rsidRPr="00AD78FB">
              <w:rPr>
                <w:rFonts w:eastAsia="Calibri"/>
                <w:sz w:val="24"/>
                <w:szCs w:val="24"/>
              </w:rPr>
              <w:t>arbuotojų draudimas nuo nelaimingų atsitikimų</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 xml:space="preserve">1 asm. ........... </w:t>
            </w:r>
            <w:proofErr w:type="spellStart"/>
            <w:r w:rsidRPr="00AD78FB">
              <w:rPr>
                <w:rFonts w:eastAsia="Calibri"/>
                <w:sz w:val="24"/>
                <w:szCs w:val="24"/>
              </w:rPr>
              <w:t>Eur</w:t>
            </w:r>
            <w:proofErr w:type="spellEnd"/>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9041F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both"/>
              <w:textAlignment w:val="baseline"/>
              <w:rPr>
                <w:rFonts w:eastAsia="Calibri"/>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both"/>
              <w:textAlignment w:val="baseline"/>
              <w:rPr>
                <w:rFonts w:eastAsia="Calibri"/>
                <w:sz w:val="24"/>
                <w:szCs w:val="24"/>
              </w:rPr>
            </w:pPr>
            <w:r w:rsidRPr="00AD78FB">
              <w:rPr>
                <w:rFonts w:eastAsia="Calibri"/>
                <w:sz w:val="24"/>
                <w:szCs w:val="24"/>
              </w:rPr>
              <w:t>VISO (1+2+3+4+5+6)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tc>
      </w:tr>
    </w:tbl>
    <w:p w:rsidR="002511B6" w:rsidRPr="00AD78FB" w:rsidRDefault="002511B6" w:rsidP="002511B6">
      <w:pPr>
        <w:suppressAutoHyphens/>
        <w:autoSpaceDN w:val="0"/>
        <w:jc w:val="both"/>
        <w:textAlignment w:val="baseline"/>
        <w:rPr>
          <w:rFonts w:eastAsia="Calibri"/>
          <w:sz w:val="24"/>
          <w:szCs w:val="24"/>
        </w:rPr>
      </w:pPr>
    </w:p>
    <w:p w:rsidR="002511B6" w:rsidRPr="00AD78FB" w:rsidRDefault="002511B6" w:rsidP="002511B6">
      <w:pPr>
        <w:suppressAutoHyphens/>
        <w:autoSpaceDN w:val="0"/>
        <w:jc w:val="both"/>
        <w:textAlignment w:val="baseline"/>
        <w:rPr>
          <w:rFonts w:eastAsia="Calibri"/>
          <w:sz w:val="24"/>
          <w:szCs w:val="24"/>
        </w:rPr>
      </w:pPr>
      <w:r w:rsidRPr="00AD78FB">
        <w:rPr>
          <w:rFonts w:eastAsia="Calibri"/>
          <w:sz w:val="24"/>
          <w:szCs w:val="24"/>
        </w:rPr>
        <w:t>X pažymėti langeliai nepildomi.</w:t>
      </w:r>
    </w:p>
    <w:p w:rsidR="002511B6" w:rsidRPr="00AD78FB" w:rsidRDefault="002511B6" w:rsidP="002511B6">
      <w:pPr>
        <w:suppressAutoHyphens/>
        <w:autoSpaceDN w:val="0"/>
        <w:jc w:val="both"/>
        <w:textAlignment w:val="baseline"/>
        <w:rPr>
          <w:rFonts w:eastAsia="Calibri"/>
          <w:sz w:val="24"/>
          <w:szCs w:val="24"/>
        </w:rPr>
      </w:pPr>
    </w:p>
    <w:p w:rsidR="002511B6" w:rsidRPr="00AD78FB" w:rsidRDefault="002511B6" w:rsidP="002511B6">
      <w:pPr>
        <w:autoSpaceDN w:val="0"/>
        <w:jc w:val="both"/>
        <w:rPr>
          <w:rFonts w:eastAsia="Calibri"/>
          <w:sz w:val="24"/>
          <w:szCs w:val="22"/>
        </w:rPr>
      </w:pPr>
      <w:r w:rsidRPr="00AD78FB">
        <w:rPr>
          <w:sz w:val="24"/>
          <w:szCs w:val="24"/>
          <w:lang w:eastAsia="lt-LT"/>
        </w:rPr>
        <w:t xml:space="preserve">Kaina pasiūlymo vertinimui ___________________________________________________ </w:t>
      </w:r>
      <w:proofErr w:type="spellStart"/>
      <w:r w:rsidRPr="00AD78FB">
        <w:rPr>
          <w:sz w:val="24"/>
          <w:szCs w:val="24"/>
          <w:lang w:eastAsia="lt-LT"/>
        </w:rPr>
        <w:t>Eur</w:t>
      </w:r>
      <w:proofErr w:type="spellEnd"/>
      <w:r w:rsidRPr="00AD78FB">
        <w:rPr>
          <w:sz w:val="24"/>
          <w:szCs w:val="24"/>
          <w:lang w:eastAsia="lt-LT"/>
        </w:rPr>
        <w:t xml:space="preserve"> (suma žodžiais). </w:t>
      </w:r>
    </w:p>
    <w:p w:rsidR="002511B6" w:rsidRPr="00AD78FB" w:rsidRDefault="002511B6" w:rsidP="002511B6">
      <w:pPr>
        <w:autoSpaceDN w:val="0"/>
        <w:rPr>
          <w:sz w:val="24"/>
          <w:szCs w:val="24"/>
          <w:lang w:eastAsia="lt-LT"/>
        </w:rPr>
      </w:pPr>
    </w:p>
    <w:p w:rsidR="00F21C06" w:rsidRPr="00F21C06" w:rsidRDefault="00F21C06" w:rsidP="00F21C06">
      <w:pPr>
        <w:jc w:val="center"/>
        <w:rPr>
          <w:rFonts w:eastAsia="Calibri"/>
          <w:b/>
          <w:bCs/>
          <w:sz w:val="22"/>
          <w:szCs w:val="22"/>
          <w:lang w:eastAsia="lt-LT"/>
        </w:rPr>
      </w:pPr>
      <w:r w:rsidRPr="00F21C06">
        <w:rPr>
          <w:b/>
          <w:bCs/>
          <w:iCs/>
          <w:sz w:val="22"/>
          <w:szCs w:val="22"/>
        </w:rPr>
        <w:t xml:space="preserve">5.  </w:t>
      </w:r>
      <w:r w:rsidRPr="00F21C06">
        <w:rPr>
          <w:rFonts w:eastAsia="Calibri"/>
          <w:b/>
          <w:bCs/>
          <w:sz w:val="22"/>
          <w:szCs w:val="22"/>
          <w:lang w:eastAsia="lt-LT"/>
        </w:rPr>
        <w:t>PRIDEDAMI DOKUMENTAI IR INFORMACIJA APIE KONFIDENCIALUMĄ</w:t>
      </w:r>
    </w:p>
    <w:p w:rsidR="00F21C06" w:rsidRPr="00F21C06" w:rsidRDefault="00F21C06" w:rsidP="00F21C06">
      <w:pPr>
        <w:ind w:firstLine="567"/>
        <w:contextualSpacing/>
        <w:rPr>
          <w:rFonts w:eastAsia="Calibri"/>
          <w:sz w:val="22"/>
          <w:szCs w:val="22"/>
          <w:lang w:eastAsia="lt-LT"/>
        </w:rPr>
      </w:pPr>
      <w:r w:rsidRPr="00F21C06">
        <w:rPr>
          <w:rFonts w:eastAsia="Calibri"/>
          <w:sz w:val="22"/>
          <w:szCs w:val="22"/>
          <w:lang w:eastAsia="lt-LT"/>
        </w:rPr>
        <w:t>Jei nenurodyta kitaip, visi dokumentai teikiami su pasiūlymu CVP IS priemonėmis:</w:t>
      </w:r>
    </w:p>
    <w:p w:rsidR="00F21C06" w:rsidRPr="00F21C06" w:rsidRDefault="00F21C06" w:rsidP="00F21C06">
      <w:pPr>
        <w:jc w:val="both"/>
        <w:rPr>
          <w:rFonts w:eastAsia="Calibri"/>
          <w:b/>
          <w:bCs/>
          <w:sz w:val="22"/>
          <w:szCs w:val="22"/>
          <w:lang w:eastAsia="lt-LT"/>
        </w:rPr>
      </w:pPr>
    </w:p>
    <w:tbl>
      <w:tblPr>
        <w:tblStyle w:val="Lentelstinklelis1"/>
        <w:tblW w:w="0" w:type="auto"/>
        <w:tblInd w:w="0" w:type="dxa"/>
        <w:tblLook w:val="04A0" w:firstRow="1" w:lastRow="0" w:firstColumn="1" w:lastColumn="0" w:noHBand="0" w:noVBand="1"/>
      </w:tblPr>
      <w:tblGrid>
        <w:gridCol w:w="512"/>
        <w:gridCol w:w="4485"/>
        <w:gridCol w:w="895"/>
        <w:gridCol w:w="1831"/>
        <w:gridCol w:w="2131"/>
      </w:tblGrid>
      <w:tr w:rsidR="00F21C06" w:rsidRPr="00F21C06" w:rsidTr="00B17A13">
        <w:tc>
          <w:tcPr>
            <w:tcW w:w="0" w:type="auto"/>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lastRenderedPageBreak/>
              <w:t>Eil.</w:t>
            </w:r>
          </w:p>
          <w:p w:rsidR="00F21C06" w:rsidRPr="00F21C06" w:rsidRDefault="00F21C06" w:rsidP="00F21C06">
            <w:pPr>
              <w:jc w:val="center"/>
              <w:rPr>
                <w:rFonts w:eastAsia="Calibri"/>
                <w:b/>
                <w:bCs/>
              </w:rPr>
            </w:pPr>
            <w:r w:rsidRPr="00F21C06">
              <w:rPr>
                <w:rFonts w:eastAsia="Calibri"/>
                <w:b/>
                <w:bCs/>
              </w:rPr>
              <w:t>Nr.</w:t>
            </w:r>
          </w:p>
        </w:tc>
        <w:tc>
          <w:tcPr>
            <w:tcW w:w="4564"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Dokumentas</w:t>
            </w:r>
          </w:p>
        </w:tc>
        <w:tc>
          <w:tcPr>
            <w:tcW w:w="895"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Lap</w:t>
            </w:r>
            <w:r w:rsidRPr="00F21C06">
              <w:rPr>
                <w:rFonts w:eastAsia="Calibri"/>
                <w:b/>
                <w:bCs/>
              </w:rPr>
              <w:t>ų</w:t>
            </w:r>
            <w:r w:rsidRPr="00F21C06">
              <w:rPr>
                <w:rFonts w:eastAsia="Calibri"/>
                <w:b/>
                <w:bCs/>
              </w:rPr>
              <w:t xml:space="preserve"> skai</w:t>
            </w:r>
            <w:r w:rsidRPr="00F21C06">
              <w:rPr>
                <w:rFonts w:eastAsia="Calibri"/>
                <w:b/>
                <w:bCs/>
              </w:rPr>
              <w:t>č</w:t>
            </w:r>
            <w:r w:rsidRPr="00F21C06">
              <w:rPr>
                <w:rFonts w:eastAsia="Calibri"/>
                <w:b/>
                <w:bCs/>
              </w:rPr>
              <w:t>ius</w:t>
            </w:r>
          </w:p>
        </w:tc>
        <w:tc>
          <w:tcPr>
            <w:tcW w:w="1840"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Ar dokumente yra konfidencialios informacijos?</w:t>
            </w:r>
          </w:p>
          <w:p w:rsidR="00F21C06" w:rsidRPr="00F21C06" w:rsidRDefault="00F21C06" w:rsidP="00F21C06">
            <w:pPr>
              <w:jc w:val="center"/>
              <w:rPr>
                <w:rFonts w:eastAsia="Calibri"/>
                <w:b/>
                <w:bCs/>
              </w:rPr>
            </w:pPr>
            <w:r w:rsidRPr="00F21C06">
              <w:rPr>
                <w:rFonts w:eastAsia="Calibri"/>
                <w:b/>
                <w:bCs/>
              </w:rPr>
              <w:t>(Taip / Ne)</w:t>
            </w:r>
          </w:p>
        </w:tc>
        <w:tc>
          <w:tcPr>
            <w:tcW w:w="2151"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Paai</w:t>
            </w:r>
            <w:r w:rsidRPr="00F21C06">
              <w:rPr>
                <w:rFonts w:eastAsia="Calibri"/>
                <w:b/>
                <w:bCs/>
              </w:rPr>
              <w:t>š</w:t>
            </w:r>
            <w:r w:rsidRPr="00F21C06">
              <w:rPr>
                <w:rFonts w:eastAsia="Calibri"/>
                <w:b/>
                <w:bCs/>
              </w:rPr>
              <w:t>kinimas, kokia konkreti informacija dokumente yra konfidenciali ir kod</w:t>
            </w:r>
            <w:r w:rsidRPr="00F21C06">
              <w:rPr>
                <w:rFonts w:eastAsia="Calibri"/>
                <w:b/>
                <w:bCs/>
              </w:rPr>
              <w:t>ė</w:t>
            </w:r>
            <w:r w:rsidRPr="00F21C06">
              <w:rPr>
                <w:rFonts w:eastAsia="Calibri"/>
                <w:b/>
                <w:bCs/>
              </w:rPr>
              <w:t>l</w:t>
            </w:r>
          </w:p>
        </w:tc>
      </w:tr>
      <w:tr w:rsidR="00F21C06" w:rsidRPr="00F21C06" w:rsidTr="00B17A13">
        <w:tc>
          <w:tcPr>
            <w:tcW w:w="0" w:type="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1</w:t>
            </w:r>
          </w:p>
        </w:tc>
        <w:tc>
          <w:tcPr>
            <w:tcW w:w="4564"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2</w:t>
            </w:r>
          </w:p>
        </w:tc>
        <w:tc>
          <w:tcPr>
            <w:tcW w:w="895" w:type="dxa"/>
          </w:tcPr>
          <w:p w:rsidR="00F21C06" w:rsidRPr="00F21C06" w:rsidRDefault="00F21C06" w:rsidP="00F21C06">
            <w:pPr>
              <w:jc w:val="center"/>
              <w:rPr>
                <w:rFonts w:eastAsia="Calibri"/>
                <w:iCs/>
                <w:sz w:val="22"/>
                <w:szCs w:val="22"/>
              </w:rPr>
            </w:pPr>
            <w:r w:rsidRPr="00F21C06">
              <w:rPr>
                <w:rFonts w:eastAsia="Calibri"/>
                <w:iCs/>
                <w:sz w:val="22"/>
                <w:szCs w:val="22"/>
              </w:rPr>
              <w:t>3</w:t>
            </w:r>
          </w:p>
        </w:tc>
        <w:tc>
          <w:tcPr>
            <w:tcW w:w="1840"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bCs/>
                <w:iCs/>
                <w:sz w:val="22"/>
                <w:szCs w:val="22"/>
              </w:rPr>
              <w:t>4</w:t>
            </w:r>
          </w:p>
        </w:tc>
        <w:tc>
          <w:tcPr>
            <w:tcW w:w="2151"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5</w:t>
            </w:r>
          </w:p>
        </w:tc>
      </w:tr>
      <w:tr w:rsidR="00F21C06" w:rsidRPr="00F21C06" w:rsidTr="00B17A13">
        <w:tc>
          <w:tcPr>
            <w:tcW w:w="0" w:type="auto"/>
          </w:tcPr>
          <w:p w:rsidR="00F21C06" w:rsidRPr="00F21C06" w:rsidRDefault="00F21C06" w:rsidP="00F21C06">
            <w:pPr>
              <w:rPr>
                <w:rFonts w:eastAsia="Calibri"/>
                <w:sz w:val="22"/>
                <w:szCs w:val="22"/>
              </w:rPr>
            </w:pPr>
            <w:r w:rsidRPr="00F21C06">
              <w:rPr>
                <w:rFonts w:eastAsia="Calibri"/>
                <w:sz w:val="22"/>
                <w:szCs w:val="22"/>
              </w:rPr>
              <w:t>1.</w:t>
            </w:r>
          </w:p>
        </w:tc>
        <w:tc>
          <w:tcPr>
            <w:tcW w:w="4564" w:type="dxa"/>
          </w:tcPr>
          <w:p w:rsidR="00F21C06" w:rsidRPr="00F21C06" w:rsidRDefault="00F21C06" w:rsidP="00F21C06">
            <w:pPr>
              <w:jc w:val="both"/>
              <w:rPr>
                <w:rFonts w:eastAsia="Calibri"/>
                <w:sz w:val="22"/>
                <w:szCs w:val="22"/>
              </w:rPr>
            </w:pPr>
            <w:r w:rsidRPr="00F21C06">
              <w:rPr>
                <w:rFonts w:eastAsia="Calibri"/>
                <w:sz w:val="22"/>
                <w:szCs w:val="22"/>
              </w:rPr>
              <w:t>Jungtin</w:t>
            </w:r>
            <w:r w:rsidRPr="00F21C06">
              <w:rPr>
                <w:rFonts w:eastAsia="Calibri"/>
                <w:sz w:val="22"/>
                <w:szCs w:val="22"/>
              </w:rPr>
              <w:t>ė</w:t>
            </w:r>
            <w:r w:rsidRPr="00F21C06">
              <w:rPr>
                <w:rFonts w:eastAsia="Calibri"/>
                <w:sz w:val="22"/>
                <w:szCs w:val="22"/>
              </w:rPr>
              <w:t>s veiklos sutarties kopija (</w:t>
            </w:r>
            <w:r w:rsidRPr="00F21C06">
              <w:rPr>
                <w:rFonts w:eastAsia="Calibri"/>
                <w:bCs/>
                <w:iCs/>
                <w:sz w:val="22"/>
                <w:szCs w:val="22"/>
              </w:rPr>
              <w:t>jei pasi</w:t>
            </w:r>
            <w:r w:rsidRPr="00F21C06">
              <w:rPr>
                <w:rFonts w:eastAsia="Calibri"/>
                <w:bCs/>
                <w:iCs/>
                <w:sz w:val="22"/>
                <w:szCs w:val="22"/>
              </w:rPr>
              <w:t>ū</w:t>
            </w:r>
            <w:r w:rsidRPr="00F21C06">
              <w:rPr>
                <w:rFonts w:eastAsia="Calibri"/>
                <w:bCs/>
                <w:iCs/>
                <w:sz w:val="22"/>
                <w:szCs w:val="22"/>
              </w:rPr>
              <w:t>lym</w:t>
            </w:r>
            <w:r w:rsidRPr="00F21C06">
              <w:rPr>
                <w:rFonts w:eastAsia="Calibri"/>
                <w:bCs/>
                <w:iCs/>
                <w:sz w:val="22"/>
                <w:szCs w:val="22"/>
              </w:rPr>
              <w:t>ą</w:t>
            </w:r>
            <w:r w:rsidRPr="00F21C06">
              <w:rPr>
                <w:rFonts w:eastAsia="Calibri"/>
                <w:bCs/>
                <w:iCs/>
                <w:sz w:val="22"/>
                <w:szCs w:val="22"/>
              </w:rPr>
              <w:t xml:space="preserve"> pateikia tiek</w:t>
            </w:r>
            <w:r w:rsidRPr="00F21C06">
              <w:rPr>
                <w:rFonts w:eastAsia="Calibri"/>
                <w:bCs/>
                <w:iCs/>
                <w:sz w:val="22"/>
                <w:szCs w:val="22"/>
              </w:rPr>
              <w:t>ė</w:t>
            </w:r>
            <w:r w:rsidRPr="00F21C06">
              <w:rPr>
                <w:rFonts w:eastAsia="Calibri"/>
                <w:bCs/>
                <w:iCs/>
                <w:sz w:val="22"/>
                <w:szCs w:val="22"/>
              </w:rPr>
              <w:t>j</w:t>
            </w:r>
            <w:r w:rsidRPr="00F21C06">
              <w:rPr>
                <w:rFonts w:eastAsia="Calibri"/>
                <w:bCs/>
                <w:iCs/>
                <w:sz w:val="22"/>
                <w:szCs w:val="22"/>
              </w:rPr>
              <w:t>ų</w:t>
            </w:r>
            <w:r w:rsidRPr="00F21C06">
              <w:rPr>
                <w:rFonts w:eastAsia="Calibri"/>
                <w:bCs/>
                <w:iCs/>
                <w:sz w:val="22"/>
                <w:szCs w:val="22"/>
              </w:rPr>
              <w:t xml:space="preserve"> grup</w:t>
            </w:r>
            <w:r w:rsidRPr="00F21C06">
              <w:rPr>
                <w:rFonts w:eastAsia="Calibri"/>
                <w:bCs/>
                <w:iCs/>
                <w:sz w:val="22"/>
                <w:szCs w:val="22"/>
              </w:rPr>
              <w:t>ė</w:t>
            </w:r>
            <w:r w:rsidRPr="00F21C06">
              <w:rPr>
                <w:rFonts w:eastAsia="Calibri"/>
                <w:bCs/>
                <w:iCs/>
                <w:sz w:val="22"/>
                <w:szCs w:val="22"/>
              </w:rPr>
              <w:t>)</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sz w:val="22"/>
                <w:szCs w:val="22"/>
              </w:rPr>
            </w:pPr>
            <w:r w:rsidRPr="00F21C06">
              <w:rPr>
                <w:rFonts w:eastAsia="Calibri"/>
                <w:sz w:val="22"/>
                <w:szCs w:val="22"/>
              </w:rPr>
              <w:t>2.</w:t>
            </w:r>
          </w:p>
        </w:tc>
        <w:tc>
          <w:tcPr>
            <w:tcW w:w="4564" w:type="dxa"/>
          </w:tcPr>
          <w:p w:rsidR="00F21C06" w:rsidRPr="00F21C06" w:rsidRDefault="00F21C06" w:rsidP="00F21C06">
            <w:pPr>
              <w:jc w:val="both"/>
              <w:rPr>
                <w:rFonts w:eastAsia="Calibri"/>
                <w:sz w:val="22"/>
                <w:szCs w:val="22"/>
              </w:rPr>
            </w:pPr>
            <w:r w:rsidRPr="00F21C06">
              <w:rPr>
                <w:rFonts w:eastAsia="Calibri"/>
                <w:sz w:val="22"/>
                <w:szCs w:val="22"/>
              </w:rPr>
              <w:t>Į</w:t>
            </w:r>
            <w:r w:rsidRPr="00F21C06">
              <w:rPr>
                <w:rFonts w:eastAsia="Calibri"/>
                <w:sz w:val="22"/>
                <w:szCs w:val="22"/>
              </w:rPr>
              <w:t>galiojimo ar kito dokumento, suteikian</w:t>
            </w:r>
            <w:r w:rsidRPr="00F21C06">
              <w:rPr>
                <w:rFonts w:eastAsia="Calibri"/>
                <w:sz w:val="22"/>
                <w:szCs w:val="22"/>
              </w:rPr>
              <w:t>č</w:t>
            </w:r>
            <w:r w:rsidRPr="00F21C06">
              <w:rPr>
                <w:rFonts w:eastAsia="Calibri"/>
                <w:sz w:val="22"/>
                <w:szCs w:val="22"/>
              </w:rPr>
              <w:t>io teis</w:t>
            </w:r>
            <w:r w:rsidRPr="00F21C06">
              <w:rPr>
                <w:rFonts w:eastAsia="Calibri"/>
                <w:sz w:val="22"/>
                <w:szCs w:val="22"/>
              </w:rPr>
              <w:t>ę</w:t>
            </w:r>
            <w:r w:rsidRPr="00F21C06">
              <w:rPr>
                <w:rFonts w:eastAsia="Calibri"/>
                <w:sz w:val="22"/>
                <w:szCs w:val="22"/>
              </w:rPr>
              <w:t xml:space="preserve"> pateikti ir (ar) pasira</w:t>
            </w:r>
            <w:r w:rsidRPr="00F21C06">
              <w:rPr>
                <w:rFonts w:eastAsia="Calibri"/>
                <w:sz w:val="22"/>
                <w:szCs w:val="22"/>
              </w:rPr>
              <w:t>š</w:t>
            </w:r>
            <w:r w:rsidRPr="00F21C06">
              <w:rPr>
                <w:rFonts w:eastAsia="Calibri"/>
                <w:sz w:val="22"/>
                <w:szCs w:val="22"/>
              </w:rPr>
              <w:t>yti pasi</w:t>
            </w:r>
            <w:r w:rsidRPr="00F21C06">
              <w:rPr>
                <w:rFonts w:eastAsia="Calibri"/>
                <w:sz w:val="22"/>
                <w:szCs w:val="22"/>
              </w:rPr>
              <w:t>ū</w:t>
            </w:r>
            <w:r w:rsidRPr="00F21C06">
              <w:rPr>
                <w:rFonts w:eastAsia="Calibri"/>
                <w:sz w:val="22"/>
                <w:szCs w:val="22"/>
              </w:rPr>
              <w:t>lym</w:t>
            </w:r>
            <w:r w:rsidRPr="00F21C06">
              <w:rPr>
                <w:rFonts w:eastAsia="Calibri"/>
                <w:sz w:val="22"/>
                <w:szCs w:val="22"/>
              </w:rPr>
              <w:t>ą</w:t>
            </w:r>
            <w:r w:rsidRPr="00F21C06">
              <w:rPr>
                <w:rFonts w:eastAsia="Calibri"/>
                <w:sz w:val="22"/>
                <w:szCs w:val="22"/>
              </w:rPr>
              <w:t xml:space="preserve"> bei kitus dokumentus, kopija (jeigu pasi</w:t>
            </w:r>
            <w:r w:rsidRPr="00F21C06">
              <w:rPr>
                <w:rFonts w:eastAsia="Calibri"/>
                <w:sz w:val="22"/>
                <w:szCs w:val="22"/>
              </w:rPr>
              <w:t>ū</w:t>
            </w:r>
            <w:r w:rsidRPr="00F21C06">
              <w:rPr>
                <w:rFonts w:eastAsia="Calibri"/>
                <w:sz w:val="22"/>
                <w:szCs w:val="22"/>
              </w:rPr>
              <w:t>lym</w:t>
            </w:r>
            <w:r w:rsidRPr="00F21C06">
              <w:rPr>
                <w:rFonts w:eastAsia="Calibri"/>
                <w:sz w:val="22"/>
                <w:szCs w:val="22"/>
              </w:rPr>
              <w:t>ą</w:t>
            </w:r>
            <w:r w:rsidRPr="00F21C06">
              <w:rPr>
                <w:rFonts w:eastAsia="Calibri"/>
                <w:sz w:val="22"/>
                <w:szCs w:val="22"/>
              </w:rPr>
              <w:t xml:space="preserve"> pateikia ir ar dokumentus pasira</w:t>
            </w:r>
            <w:r w:rsidRPr="00F21C06">
              <w:rPr>
                <w:rFonts w:eastAsia="Calibri"/>
                <w:sz w:val="22"/>
                <w:szCs w:val="22"/>
              </w:rPr>
              <w:t>š</w:t>
            </w:r>
            <w:r w:rsidRPr="00F21C06">
              <w:rPr>
                <w:rFonts w:eastAsia="Calibri"/>
                <w:sz w:val="22"/>
                <w:szCs w:val="22"/>
              </w:rPr>
              <w:t>o ne tiek</w:t>
            </w:r>
            <w:r w:rsidRPr="00F21C06">
              <w:rPr>
                <w:rFonts w:eastAsia="Calibri"/>
                <w:sz w:val="22"/>
                <w:szCs w:val="22"/>
              </w:rPr>
              <w:t>ė</w:t>
            </w:r>
            <w:r w:rsidRPr="00F21C06">
              <w:rPr>
                <w:rFonts w:eastAsia="Calibri"/>
                <w:sz w:val="22"/>
                <w:szCs w:val="22"/>
              </w:rPr>
              <w:t>jo, tiek</w:t>
            </w:r>
            <w:r w:rsidRPr="00F21C06">
              <w:rPr>
                <w:rFonts w:eastAsia="Calibri"/>
                <w:sz w:val="22"/>
                <w:szCs w:val="22"/>
              </w:rPr>
              <w:t>ė</w:t>
            </w:r>
            <w:r w:rsidRPr="00F21C06">
              <w:rPr>
                <w:rFonts w:eastAsia="Calibri"/>
                <w:sz w:val="22"/>
                <w:szCs w:val="22"/>
              </w:rPr>
              <w:t>j</w:t>
            </w:r>
            <w:r w:rsidRPr="00F21C06">
              <w:rPr>
                <w:rFonts w:eastAsia="Calibri"/>
                <w:sz w:val="22"/>
                <w:szCs w:val="22"/>
              </w:rPr>
              <w:t>ų</w:t>
            </w:r>
            <w:r w:rsidRPr="00F21C06">
              <w:rPr>
                <w:rFonts w:eastAsia="Calibri"/>
                <w:sz w:val="22"/>
                <w:szCs w:val="22"/>
              </w:rPr>
              <w:t xml:space="preserve"> grup</w:t>
            </w:r>
            <w:r w:rsidRPr="00F21C06">
              <w:rPr>
                <w:rFonts w:eastAsia="Calibri"/>
                <w:sz w:val="22"/>
                <w:szCs w:val="22"/>
              </w:rPr>
              <w:t>ė</w:t>
            </w:r>
            <w:r w:rsidRPr="00F21C06">
              <w:rPr>
                <w:rFonts w:eastAsia="Calibri"/>
                <w:sz w:val="22"/>
                <w:szCs w:val="22"/>
              </w:rPr>
              <w:t>s dalyvi</w:t>
            </w:r>
            <w:r w:rsidRPr="00F21C06">
              <w:rPr>
                <w:rFonts w:eastAsia="Calibri"/>
                <w:sz w:val="22"/>
                <w:szCs w:val="22"/>
              </w:rPr>
              <w:t>ų</w:t>
            </w:r>
            <w:r w:rsidRPr="00F21C06">
              <w:rPr>
                <w:rFonts w:eastAsia="Calibri"/>
                <w:sz w:val="22"/>
                <w:szCs w:val="22"/>
              </w:rPr>
              <w:t xml:space="preserve">, </w:t>
            </w:r>
            <w:proofErr w:type="spellStart"/>
            <w:r w:rsidRPr="00F21C06">
              <w:rPr>
                <w:rFonts w:eastAsia="Calibri"/>
                <w:sz w:val="22"/>
                <w:szCs w:val="22"/>
              </w:rPr>
              <w:t>subtiek</w:t>
            </w:r>
            <w:r w:rsidRPr="00F21C06">
              <w:rPr>
                <w:rFonts w:eastAsia="Calibri"/>
                <w:sz w:val="22"/>
                <w:szCs w:val="22"/>
              </w:rPr>
              <w:t>ė</w:t>
            </w:r>
            <w:r w:rsidRPr="00F21C06">
              <w:rPr>
                <w:rFonts w:eastAsia="Calibri"/>
                <w:sz w:val="22"/>
                <w:szCs w:val="22"/>
              </w:rPr>
              <w:t>j</w:t>
            </w:r>
            <w:r w:rsidRPr="00F21C06">
              <w:rPr>
                <w:rFonts w:eastAsia="Calibri"/>
                <w:sz w:val="22"/>
                <w:szCs w:val="22"/>
              </w:rPr>
              <w:t>ų</w:t>
            </w:r>
            <w:proofErr w:type="spellEnd"/>
            <w:r w:rsidRPr="00F21C06">
              <w:rPr>
                <w:rFonts w:eastAsia="Calibri"/>
                <w:sz w:val="22"/>
                <w:szCs w:val="22"/>
              </w:rPr>
              <w:t xml:space="preserve"> ar </w:t>
            </w:r>
            <w:r w:rsidRPr="00F21C06">
              <w:rPr>
                <w:rFonts w:eastAsia="Calibri"/>
                <w:sz w:val="22"/>
                <w:szCs w:val="22"/>
              </w:rPr>
              <w:t>ū</w:t>
            </w:r>
            <w:r w:rsidRPr="00F21C06">
              <w:rPr>
                <w:rFonts w:eastAsia="Calibri"/>
                <w:sz w:val="22"/>
                <w:szCs w:val="22"/>
              </w:rPr>
              <w:t>kio subjekt</w:t>
            </w:r>
            <w:r w:rsidRPr="00F21C06">
              <w:rPr>
                <w:rFonts w:eastAsia="Calibri"/>
                <w:sz w:val="22"/>
                <w:szCs w:val="22"/>
              </w:rPr>
              <w:t>ų</w:t>
            </w:r>
            <w:r w:rsidRPr="00F21C06">
              <w:rPr>
                <w:rFonts w:eastAsia="Calibri"/>
                <w:sz w:val="22"/>
                <w:szCs w:val="22"/>
              </w:rPr>
              <w:t>, kuri</w:t>
            </w:r>
            <w:r w:rsidRPr="00F21C06">
              <w:rPr>
                <w:rFonts w:eastAsia="Calibri"/>
                <w:sz w:val="22"/>
                <w:szCs w:val="22"/>
              </w:rPr>
              <w:t>ų</w:t>
            </w:r>
            <w:r w:rsidRPr="00F21C06">
              <w:rPr>
                <w:rFonts w:eastAsia="Calibri"/>
                <w:sz w:val="22"/>
                <w:szCs w:val="22"/>
              </w:rPr>
              <w:t xml:space="preserve"> paj</w:t>
            </w:r>
            <w:r w:rsidRPr="00F21C06">
              <w:rPr>
                <w:rFonts w:eastAsia="Calibri"/>
                <w:sz w:val="22"/>
                <w:szCs w:val="22"/>
              </w:rPr>
              <w:t>ė</w:t>
            </w:r>
            <w:r w:rsidRPr="00F21C06">
              <w:rPr>
                <w:rFonts w:eastAsia="Calibri"/>
                <w:sz w:val="22"/>
                <w:szCs w:val="22"/>
              </w:rPr>
              <w:t>gumais tiek</w:t>
            </w:r>
            <w:r w:rsidRPr="00F21C06">
              <w:rPr>
                <w:rFonts w:eastAsia="Calibri"/>
                <w:sz w:val="22"/>
                <w:szCs w:val="22"/>
              </w:rPr>
              <w:t>ė</w:t>
            </w:r>
            <w:r w:rsidRPr="00F21C06">
              <w:rPr>
                <w:rFonts w:eastAsia="Calibri"/>
                <w:sz w:val="22"/>
                <w:szCs w:val="22"/>
              </w:rPr>
              <w:t>jas remiasi, vadovas)</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3.</w:t>
            </w:r>
          </w:p>
        </w:tc>
        <w:tc>
          <w:tcPr>
            <w:tcW w:w="4564" w:type="dxa"/>
          </w:tcPr>
          <w:p w:rsidR="00F21C06" w:rsidRPr="00F21C06" w:rsidRDefault="00F21C06" w:rsidP="00F21C06">
            <w:pPr>
              <w:tabs>
                <w:tab w:val="left" w:pos="1701"/>
              </w:tabs>
              <w:spacing w:line="20" w:lineRule="atLeast"/>
              <w:ind w:left="32"/>
              <w:jc w:val="both"/>
              <w:rPr>
                <w:rFonts w:eastAsia="Calibri"/>
                <w:bCs/>
                <w:iCs/>
                <w:sz w:val="22"/>
                <w:szCs w:val="22"/>
              </w:rPr>
            </w:pPr>
            <w:r w:rsidRPr="00F21C06">
              <w:rPr>
                <w:rFonts w:eastAsia="Calibri"/>
                <w:bCs/>
                <w:sz w:val="22"/>
                <w:szCs w:val="22"/>
              </w:rPr>
              <w:t>Jei tiek</w:t>
            </w:r>
            <w:r w:rsidRPr="00F21C06">
              <w:rPr>
                <w:rFonts w:eastAsia="Calibri"/>
                <w:bCs/>
                <w:sz w:val="22"/>
                <w:szCs w:val="22"/>
              </w:rPr>
              <w:t>ė</w:t>
            </w:r>
            <w:r w:rsidRPr="00F21C06">
              <w:rPr>
                <w:rFonts w:eastAsia="Calibri"/>
                <w:bCs/>
                <w:sz w:val="22"/>
                <w:szCs w:val="22"/>
              </w:rPr>
              <w:t xml:space="preserve">jas pasitelkia </w:t>
            </w:r>
            <w:r w:rsidRPr="00F21C06">
              <w:rPr>
                <w:rFonts w:eastAsia="Calibri"/>
                <w:bCs/>
                <w:sz w:val="22"/>
                <w:szCs w:val="22"/>
              </w:rPr>
              <w:t>ū</w:t>
            </w:r>
            <w:r w:rsidRPr="00F21C06">
              <w:rPr>
                <w:rFonts w:eastAsia="Calibri"/>
                <w:bCs/>
                <w:sz w:val="22"/>
                <w:szCs w:val="22"/>
              </w:rPr>
              <w:t xml:space="preserve">kio subjektus </w:t>
            </w:r>
            <w:r w:rsidRPr="00F21C06">
              <w:rPr>
                <w:rFonts w:eastAsia="Calibri"/>
                <w:bCs/>
                <w:sz w:val="22"/>
                <w:szCs w:val="22"/>
              </w:rPr>
              <w:t>–</w:t>
            </w:r>
            <w:r w:rsidRPr="00F21C06">
              <w:rPr>
                <w:rFonts w:eastAsia="Calibri"/>
                <w:bCs/>
                <w:sz w:val="22"/>
                <w:szCs w:val="22"/>
              </w:rPr>
              <w:t xml:space="preserve"> </w:t>
            </w:r>
            <w:r w:rsidRPr="00F21C06">
              <w:rPr>
                <w:rFonts w:eastAsia="Calibri"/>
                <w:bCs/>
                <w:sz w:val="22"/>
                <w:szCs w:val="22"/>
              </w:rPr>
              <w:t>į</w:t>
            </w:r>
            <w:r w:rsidRPr="00F21C06">
              <w:rPr>
                <w:rFonts w:eastAsia="Calibri"/>
                <w:bCs/>
                <w:sz w:val="22"/>
                <w:szCs w:val="22"/>
              </w:rPr>
              <w:t xml:space="preserve">rodymai, kad </w:t>
            </w:r>
            <w:r w:rsidRPr="00F21C06">
              <w:rPr>
                <w:rFonts w:eastAsia="Calibri"/>
                <w:bCs/>
                <w:sz w:val="22"/>
                <w:szCs w:val="22"/>
              </w:rPr>
              <w:t>š</w:t>
            </w:r>
            <w:r w:rsidRPr="00F21C06">
              <w:rPr>
                <w:rFonts w:eastAsia="Calibri"/>
                <w:bCs/>
                <w:sz w:val="22"/>
                <w:szCs w:val="22"/>
              </w:rPr>
              <w:t>ie i</w:t>
            </w:r>
            <w:r w:rsidRPr="00F21C06">
              <w:rPr>
                <w:rFonts w:eastAsia="Calibri"/>
                <w:bCs/>
                <w:sz w:val="22"/>
                <w:szCs w:val="22"/>
              </w:rPr>
              <w:t>š</w:t>
            </w:r>
            <w:r w:rsidRPr="00F21C06">
              <w:rPr>
                <w:rFonts w:eastAsia="Calibri"/>
                <w:bCs/>
                <w:sz w:val="22"/>
                <w:szCs w:val="22"/>
              </w:rPr>
              <w:t>tekliai bus prieinami per vis</w:t>
            </w:r>
            <w:r w:rsidRPr="00F21C06">
              <w:rPr>
                <w:rFonts w:eastAsia="Calibri"/>
                <w:bCs/>
                <w:sz w:val="22"/>
                <w:szCs w:val="22"/>
              </w:rPr>
              <w:t>ą</w:t>
            </w:r>
            <w:r w:rsidRPr="00F21C06">
              <w:rPr>
                <w:rFonts w:eastAsia="Calibri"/>
                <w:bCs/>
                <w:sz w:val="22"/>
                <w:szCs w:val="22"/>
              </w:rPr>
              <w:t xml:space="preserve"> sutartini</w:t>
            </w:r>
            <w:r w:rsidRPr="00F21C06">
              <w:rPr>
                <w:rFonts w:eastAsia="Calibri"/>
                <w:bCs/>
                <w:sz w:val="22"/>
                <w:szCs w:val="22"/>
              </w:rPr>
              <w:t>ų</w:t>
            </w:r>
            <w:r w:rsidRPr="00F21C06">
              <w:rPr>
                <w:rFonts w:eastAsia="Calibri"/>
                <w:bCs/>
                <w:sz w:val="22"/>
                <w:szCs w:val="22"/>
              </w:rPr>
              <w:t xml:space="preserve"> </w:t>
            </w:r>
            <w:r w:rsidRPr="00F21C06">
              <w:rPr>
                <w:rFonts w:eastAsia="Calibri"/>
                <w:bCs/>
                <w:sz w:val="22"/>
                <w:szCs w:val="22"/>
              </w:rPr>
              <w:t>į</w:t>
            </w:r>
            <w:r w:rsidRPr="00F21C06">
              <w:rPr>
                <w:rFonts w:eastAsia="Calibri"/>
                <w:bCs/>
                <w:sz w:val="22"/>
                <w:szCs w:val="22"/>
              </w:rPr>
              <w:t>sipareigojim</w:t>
            </w:r>
            <w:r w:rsidRPr="00F21C06">
              <w:rPr>
                <w:rFonts w:eastAsia="Calibri"/>
                <w:bCs/>
                <w:sz w:val="22"/>
                <w:szCs w:val="22"/>
              </w:rPr>
              <w:t>ų</w:t>
            </w:r>
            <w:r w:rsidRPr="00F21C06">
              <w:rPr>
                <w:rFonts w:eastAsia="Calibri"/>
                <w:bCs/>
                <w:sz w:val="22"/>
                <w:szCs w:val="22"/>
              </w:rPr>
              <w:t xml:space="preserve"> vykdymo laikotarp</w:t>
            </w:r>
            <w:r w:rsidRPr="00F21C06">
              <w:rPr>
                <w:rFonts w:eastAsia="Calibri"/>
                <w:bCs/>
                <w:sz w:val="22"/>
                <w:szCs w:val="22"/>
              </w:rPr>
              <w:t>į</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4.</w:t>
            </w:r>
          </w:p>
        </w:tc>
        <w:tc>
          <w:tcPr>
            <w:tcW w:w="4564" w:type="dxa"/>
          </w:tcPr>
          <w:p w:rsidR="00F21C06" w:rsidRPr="00F21C06" w:rsidRDefault="00F21C06" w:rsidP="00F21C06">
            <w:pPr>
              <w:jc w:val="both"/>
              <w:rPr>
                <w:rFonts w:eastAsia="Calibri"/>
                <w:bCs/>
                <w:sz w:val="22"/>
                <w:szCs w:val="22"/>
              </w:rPr>
            </w:pPr>
            <w:r w:rsidRPr="00F21C06">
              <w:rPr>
                <w:rFonts w:eastAsia="Calibri"/>
                <w:bCs/>
                <w:iCs/>
                <w:sz w:val="22"/>
                <w:szCs w:val="22"/>
              </w:rPr>
              <w:t>Pasira</w:t>
            </w:r>
            <w:r w:rsidRPr="00F21C06">
              <w:rPr>
                <w:rFonts w:eastAsia="Calibri"/>
                <w:bCs/>
                <w:iCs/>
                <w:sz w:val="22"/>
                <w:szCs w:val="22"/>
              </w:rPr>
              <w:t>š</w:t>
            </w:r>
            <w:r w:rsidRPr="00F21C06">
              <w:rPr>
                <w:rFonts w:eastAsia="Calibri"/>
                <w:bCs/>
                <w:iCs/>
                <w:sz w:val="22"/>
                <w:szCs w:val="22"/>
              </w:rPr>
              <w:t>ytas EBVPD.</w:t>
            </w:r>
            <w:r w:rsidRPr="00F21C06">
              <w:rPr>
                <w:rFonts w:eastAsia="Calibri"/>
                <w:bCs/>
                <w:sz w:val="22"/>
                <w:szCs w:val="22"/>
              </w:rPr>
              <w:t xml:space="preserve"> </w:t>
            </w:r>
          </w:p>
          <w:p w:rsidR="00F21C06" w:rsidRPr="00F21C06" w:rsidRDefault="00F21C06" w:rsidP="00F21C06">
            <w:pPr>
              <w:tabs>
                <w:tab w:val="left" w:pos="331"/>
              </w:tabs>
              <w:ind w:left="32" w:hanging="32"/>
              <w:jc w:val="both"/>
              <w:rPr>
                <w:rFonts w:eastAsia="Calibri"/>
                <w:bCs/>
                <w:sz w:val="22"/>
                <w:szCs w:val="22"/>
              </w:rPr>
            </w:pPr>
            <w:r w:rsidRPr="00F21C06">
              <w:rPr>
                <w:rFonts w:eastAsia="Calibri"/>
                <w:bCs/>
                <w:sz w:val="22"/>
                <w:szCs w:val="22"/>
              </w:rPr>
              <w:t>Atskir</w:t>
            </w:r>
            <w:r w:rsidRPr="00F21C06">
              <w:rPr>
                <w:rFonts w:eastAsia="Calibri"/>
                <w:bCs/>
                <w:sz w:val="22"/>
                <w:szCs w:val="22"/>
              </w:rPr>
              <w:t>ą</w:t>
            </w:r>
            <w:r w:rsidRPr="00F21C06">
              <w:rPr>
                <w:rFonts w:eastAsia="Calibri"/>
                <w:bCs/>
                <w:sz w:val="22"/>
                <w:szCs w:val="22"/>
              </w:rPr>
              <w:t xml:space="preserve"> EBVPD pildo:</w:t>
            </w:r>
          </w:p>
          <w:p w:rsidR="00F21C06" w:rsidRPr="00F21C06" w:rsidRDefault="00F21C06" w:rsidP="00F21C06">
            <w:pPr>
              <w:numPr>
                <w:ilvl w:val="0"/>
                <w:numId w:val="4"/>
              </w:numPr>
              <w:tabs>
                <w:tab w:val="clear" w:pos="1080"/>
                <w:tab w:val="num" w:pos="0"/>
                <w:tab w:val="left" w:pos="56"/>
                <w:tab w:val="left" w:pos="340"/>
                <w:tab w:val="left" w:pos="623"/>
              </w:tabs>
              <w:ind w:left="56" w:firstLine="0"/>
              <w:jc w:val="both"/>
              <w:rPr>
                <w:rFonts w:eastAsia="Calibri"/>
                <w:bCs/>
                <w:sz w:val="22"/>
                <w:szCs w:val="22"/>
              </w:rPr>
            </w:pPr>
            <w:r w:rsidRPr="00F21C06">
              <w:rPr>
                <w:rFonts w:eastAsia="Calibri"/>
                <w:bCs/>
                <w:sz w:val="22"/>
                <w:szCs w:val="22"/>
              </w:rPr>
              <w:t>tiek</w:t>
            </w:r>
            <w:r w:rsidRPr="00F21C06">
              <w:rPr>
                <w:rFonts w:eastAsia="Calibri"/>
                <w:bCs/>
                <w:sz w:val="22"/>
                <w:szCs w:val="22"/>
              </w:rPr>
              <w:t>ė</w:t>
            </w:r>
            <w:r w:rsidRPr="00F21C06">
              <w:rPr>
                <w:rFonts w:eastAsia="Calibri"/>
                <w:bCs/>
                <w:sz w:val="22"/>
                <w:szCs w:val="22"/>
              </w:rPr>
              <w:t>jas;</w:t>
            </w:r>
          </w:p>
          <w:p w:rsidR="00F21C06" w:rsidRPr="00F21C06" w:rsidRDefault="00F21C06" w:rsidP="00F21C06">
            <w:pPr>
              <w:numPr>
                <w:ilvl w:val="0"/>
                <w:numId w:val="4"/>
              </w:numPr>
              <w:tabs>
                <w:tab w:val="clear" w:pos="1080"/>
                <w:tab w:val="num" w:pos="0"/>
                <w:tab w:val="left" w:pos="56"/>
                <w:tab w:val="left" w:pos="340"/>
                <w:tab w:val="left" w:pos="623"/>
              </w:tabs>
              <w:ind w:left="56" w:firstLine="0"/>
              <w:jc w:val="both"/>
              <w:rPr>
                <w:rFonts w:eastAsia="Calibri"/>
                <w:bCs/>
                <w:sz w:val="22"/>
                <w:szCs w:val="22"/>
              </w:rPr>
            </w:pPr>
            <w:r w:rsidRPr="00F21C06">
              <w:rPr>
                <w:rFonts w:eastAsia="Calibri"/>
                <w:bCs/>
                <w:sz w:val="22"/>
                <w:szCs w:val="22"/>
              </w:rPr>
              <w:t>kiekvienas tiek</w:t>
            </w:r>
            <w:r w:rsidRPr="00F21C06">
              <w:rPr>
                <w:rFonts w:eastAsia="Calibri"/>
                <w:bCs/>
                <w:sz w:val="22"/>
                <w:szCs w:val="22"/>
              </w:rPr>
              <w:t>ė</w:t>
            </w:r>
            <w:r w:rsidRPr="00F21C06">
              <w:rPr>
                <w:rFonts w:eastAsia="Calibri"/>
                <w:bCs/>
                <w:sz w:val="22"/>
                <w:szCs w:val="22"/>
              </w:rPr>
              <w:t>j</w:t>
            </w:r>
            <w:r w:rsidRPr="00F21C06">
              <w:rPr>
                <w:rFonts w:eastAsia="Calibri"/>
                <w:bCs/>
                <w:sz w:val="22"/>
                <w:szCs w:val="22"/>
              </w:rPr>
              <w:t>ų</w:t>
            </w:r>
            <w:r w:rsidRPr="00F21C06">
              <w:rPr>
                <w:rFonts w:eastAsia="Calibri"/>
                <w:bCs/>
                <w:sz w:val="22"/>
                <w:szCs w:val="22"/>
              </w:rPr>
              <w:t xml:space="preserve"> grup</w:t>
            </w:r>
            <w:r w:rsidRPr="00F21C06">
              <w:rPr>
                <w:rFonts w:eastAsia="Calibri"/>
                <w:bCs/>
                <w:sz w:val="22"/>
                <w:szCs w:val="22"/>
              </w:rPr>
              <w:t>ė</w:t>
            </w:r>
            <w:r w:rsidRPr="00F21C06">
              <w:rPr>
                <w:rFonts w:eastAsia="Calibri"/>
                <w:bCs/>
                <w:sz w:val="22"/>
                <w:szCs w:val="22"/>
              </w:rPr>
              <w:t>s narys (jeigu pasi</w:t>
            </w:r>
            <w:r w:rsidRPr="00F21C06">
              <w:rPr>
                <w:rFonts w:eastAsia="Calibri"/>
                <w:bCs/>
                <w:sz w:val="22"/>
                <w:szCs w:val="22"/>
              </w:rPr>
              <w:t>ū</w:t>
            </w:r>
            <w:r w:rsidRPr="00F21C06">
              <w:rPr>
                <w:rFonts w:eastAsia="Calibri"/>
                <w:bCs/>
                <w:sz w:val="22"/>
                <w:szCs w:val="22"/>
              </w:rPr>
              <w:t>lym</w:t>
            </w:r>
            <w:r w:rsidRPr="00F21C06">
              <w:rPr>
                <w:rFonts w:eastAsia="Calibri"/>
                <w:bCs/>
                <w:sz w:val="22"/>
                <w:szCs w:val="22"/>
              </w:rPr>
              <w:t>ą</w:t>
            </w:r>
            <w:r w:rsidRPr="00F21C06">
              <w:rPr>
                <w:rFonts w:eastAsia="Calibri"/>
                <w:bCs/>
                <w:sz w:val="22"/>
                <w:szCs w:val="22"/>
              </w:rPr>
              <w:t xml:space="preserve"> teikia tiek</w:t>
            </w:r>
            <w:r w:rsidRPr="00F21C06">
              <w:rPr>
                <w:rFonts w:eastAsia="Calibri"/>
                <w:bCs/>
                <w:sz w:val="22"/>
                <w:szCs w:val="22"/>
              </w:rPr>
              <w:t>ė</w:t>
            </w:r>
            <w:r w:rsidRPr="00F21C06">
              <w:rPr>
                <w:rFonts w:eastAsia="Calibri"/>
                <w:bCs/>
                <w:sz w:val="22"/>
                <w:szCs w:val="22"/>
              </w:rPr>
              <w:t>j</w:t>
            </w:r>
            <w:r w:rsidRPr="00F21C06">
              <w:rPr>
                <w:rFonts w:eastAsia="Calibri"/>
                <w:bCs/>
                <w:sz w:val="22"/>
                <w:szCs w:val="22"/>
              </w:rPr>
              <w:t>ų</w:t>
            </w:r>
            <w:r w:rsidRPr="00F21C06">
              <w:rPr>
                <w:rFonts w:eastAsia="Calibri"/>
                <w:bCs/>
                <w:sz w:val="22"/>
                <w:szCs w:val="22"/>
              </w:rPr>
              <w:t xml:space="preserve"> grup</w:t>
            </w:r>
            <w:r w:rsidRPr="00F21C06">
              <w:rPr>
                <w:rFonts w:eastAsia="Calibri"/>
                <w:bCs/>
                <w:sz w:val="22"/>
                <w:szCs w:val="22"/>
              </w:rPr>
              <w:t>ė</w:t>
            </w:r>
            <w:r w:rsidRPr="00F21C06">
              <w:rPr>
                <w:rFonts w:eastAsia="Calibri"/>
                <w:bCs/>
                <w:sz w:val="22"/>
                <w:szCs w:val="22"/>
              </w:rPr>
              <w:t>);</w:t>
            </w:r>
          </w:p>
          <w:p w:rsidR="00F21C06" w:rsidRPr="00F21C0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bCs/>
                <w:sz w:val="22"/>
                <w:szCs w:val="22"/>
              </w:rPr>
            </w:pPr>
            <w:r w:rsidRPr="00F21C06">
              <w:rPr>
                <w:rFonts w:eastAsia="Calibri"/>
                <w:bCs/>
                <w:sz w:val="22"/>
                <w:szCs w:val="22"/>
              </w:rPr>
              <w:t xml:space="preserve">kiekvienas </w:t>
            </w:r>
            <w:r w:rsidRPr="00F21C06">
              <w:rPr>
                <w:rFonts w:eastAsia="Calibri"/>
                <w:bCs/>
                <w:sz w:val="22"/>
                <w:szCs w:val="22"/>
              </w:rPr>
              <w:t>ū</w:t>
            </w:r>
            <w:r w:rsidRPr="00F21C06">
              <w:rPr>
                <w:rFonts w:eastAsia="Calibri"/>
                <w:bCs/>
                <w:sz w:val="22"/>
                <w:szCs w:val="22"/>
              </w:rPr>
              <w:t xml:space="preserve">kio </w:t>
            </w:r>
            <w:bookmarkStart w:id="5" w:name="_GoBack"/>
            <w:bookmarkEnd w:id="5"/>
            <w:r w:rsidRPr="00F21C06">
              <w:rPr>
                <w:rFonts w:eastAsia="Calibri"/>
                <w:bCs/>
                <w:sz w:val="22"/>
                <w:szCs w:val="22"/>
              </w:rPr>
              <w:t>subjektas, kurio paj</w:t>
            </w:r>
            <w:r w:rsidRPr="00F21C06">
              <w:rPr>
                <w:rFonts w:eastAsia="Calibri"/>
                <w:bCs/>
                <w:sz w:val="22"/>
                <w:szCs w:val="22"/>
              </w:rPr>
              <w:t>ė</w:t>
            </w:r>
            <w:r w:rsidRPr="00F21C06">
              <w:rPr>
                <w:rFonts w:eastAsia="Calibri"/>
                <w:bCs/>
                <w:sz w:val="22"/>
                <w:szCs w:val="22"/>
              </w:rPr>
              <w:t>gumais remiasi tiek</w:t>
            </w:r>
            <w:r w:rsidRPr="00F21C06">
              <w:rPr>
                <w:rFonts w:eastAsia="Calibri"/>
                <w:bCs/>
                <w:sz w:val="22"/>
                <w:szCs w:val="22"/>
              </w:rPr>
              <w:t>ė</w:t>
            </w:r>
            <w:r w:rsidRPr="00F21C06">
              <w:rPr>
                <w:rFonts w:eastAsia="Calibri"/>
                <w:bCs/>
                <w:sz w:val="22"/>
                <w:szCs w:val="22"/>
              </w:rPr>
              <w:t>jas pagal P</w:t>
            </w:r>
            <w:r w:rsidRPr="00F21C06">
              <w:rPr>
                <w:rFonts w:eastAsia="Calibri"/>
                <w:bCs/>
                <w:sz w:val="22"/>
                <w:szCs w:val="22"/>
              </w:rPr>
              <w:t>Į</w:t>
            </w:r>
            <w:r w:rsidRPr="00F21C06">
              <w:rPr>
                <w:rFonts w:eastAsia="Calibri"/>
                <w:bCs/>
                <w:sz w:val="22"/>
                <w:szCs w:val="22"/>
              </w:rPr>
              <w:t xml:space="preserve"> 62 str. (jei yra);</w:t>
            </w:r>
          </w:p>
          <w:p w:rsidR="00F21C06" w:rsidRPr="00F21C0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bCs/>
                <w:sz w:val="22"/>
                <w:szCs w:val="22"/>
              </w:rPr>
            </w:pPr>
            <w:r w:rsidRPr="00F21C06">
              <w:rPr>
                <w:rFonts w:eastAsia="Calibri"/>
                <w:iCs/>
                <w:sz w:val="22"/>
                <w:szCs w:val="22"/>
              </w:rPr>
              <w:t xml:space="preserve">kiekvienas </w:t>
            </w:r>
            <w:proofErr w:type="spellStart"/>
            <w:r w:rsidRPr="00F21C06">
              <w:rPr>
                <w:rFonts w:eastAsia="Calibri"/>
                <w:iCs/>
                <w:sz w:val="22"/>
                <w:szCs w:val="22"/>
              </w:rPr>
              <w:t>subtiek</w:t>
            </w:r>
            <w:r w:rsidRPr="00F21C06">
              <w:rPr>
                <w:rFonts w:eastAsia="Calibri"/>
                <w:iCs/>
                <w:sz w:val="22"/>
                <w:szCs w:val="22"/>
              </w:rPr>
              <w:t>ė</w:t>
            </w:r>
            <w:r w:rsidRPr="00F21C06">
              <w:rPr>
                <w:rFonts w:eastAsia="Calibri"/>
                <w:iCs/>
                <w:sz w:val="22"/>
                <w:szCs w:val="22"/>
              </w:rPr>
              <w:t>jas</w:t>
            </w:r>
            <w:proofErr w:type="spellEnd"/>
            <w:r w:rsidRPr="00F21C06">
              <w:rPr>
                <w:rFonts w:eastAsia="Calibri"/>
                <w:iCs/>
                <w:sz w:val="22"/>
                <w:szCs w:val="22"/>
              </w:rPr>
              <w:t xml:space="preserve"> atskirai</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5.</w:t>
            </w:r>
          </w:p>
        </w:tc>
        <w:tc>
          <w:tcPr>
            <w:tcW w:w="4564" w:type="dxa"/>
          </w:tcPr>
          <w:p w:rsidR="00F21C06" w:rsidRPr="00F21C06" w:rsidRDefault="00F21C06" w:rsidP="00F21C06">
            <w:pPr>
              <w:jc w:val="both"/>
              <w:rPr>
                <w:rFonts w:eastAsia="Calibri"/>
                <w:bCs/>
                <w:iCs/>
                <w:sz w:val="22"/>
                <w:szCs w:val="22"/>
              </w:rPr>
            </w:pPr>
            <w:r w:rsidRPr="00F21C06">
              <w:rPr>
                <w:rFonts w:eastAsia="Calibri"/>
                <w:bCs/>
                <w:iCs/>
                <w:sz w:val="22"/>
                <w:szCs w:val="22"/>
              </w:rPr>
              <w:t>Kvalifikacini</w:t>
            </w:r>
            <w:r w:rsidRPr="00F21C06">
              <w:rPr>
                <w:rFonts w:eastAsia="Calibri"/>
                <w:bCs/>
                <w:iCs/>
                <w:sz w:val="22"/>
                <w:szCs w:val="22"/>
              </w:rPr>
              <w:t>ų</w:t>
            </w:r>
            <w:r w:rsidRPr="00F21C06">
              <w:rPr>
                <w:rFonts w:eastAsia="Calibri"/>
                <w:bCs/>
                <w:iCs/>
                <w:sz w:val="22"/>
                <w:szCs w:val="22"/>
              </w:rPr>
              <w:t xml:space="preserve"> reikalavim</w:t>
            </w:r>
            <w:r w:rsidRPr="00F21C06">
              <w:rPr>
                <w:rFonts w:eastAsia="Calibri"/>
                <w:bCs/>
                <w:iCs/>
                <w:sz w:val="22"/>
                <w:szCs w:val="22"/>
              </w:rPr>
              <w:t>ų</w:t>
            </w:r>
            <w:r w:rsidRPr="00F21C06">
              <w:rPr>
                <w:rFonts w:eastAsia="Calibri"/>
                <w:bCs/>
                <w:iCs/>
                <w:sz w:val="22"/>
                <w:szCs w:val="22"/>
              </w:rPr>
              <w:t xml:space="preserve"> atitikties deklaracija</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6.</w:t>
            </w:r>
          </w:p>
        </w:tc>
        <w:tc>
          <w:tcPr>
            <w:tcW w:w="4564" w:type="dxa"/>
          </w:tcPr>
          <w:p w:rsidR="00F21C06" w:rsidRPr="00F21C06" w:rsidRDefault="00F21C06" w:rsidP="00F21C06">
            <w:pPr>
              <w:jc w:val="both"/>
              <w:rPr>
                <w:rFonts w:eastAsia="Calibri" w:cs="Arial"/>
              </w:rPr>
            </w:pPr>
            <w:r w:rsidRPr="00F21C06">
              <w:rPr>
                <w:rFonts w:eastAsia="Calibri"/>
                <w:bCs/>
                <w:iCs/>
                <w:sz w:val="22"/>
                <w:szCs w:val="22"/>
              </w:rPr>
              <w:t>Kiti tiek</w:t>
            </w:r>
            <w:r w:rsidRPr="00F21C06">
              <w:rPr>
                <w:rFonts w:eastAsia="Calibri"/>
                <w:bCs/>
                <w:iCs/>
                <w:sz w:val="22"/>
                <w:szCs w:val="22"/>
              </w:rPr>
              <w:t>ė</w:t>
            </w:r>
            <w:r w:rsidRPr="00F21C06">
              <w:rPr>
                <w:rFonts w:eastAsia="Calibri"/>
                <w:bCs/>
                <w:iCs/>
                <w:sz w:val="22"/>
                <w:szCs w:val="22"/>
              </w:rPr>
              <w:t>jo teikiami kartu su pasi</w:t>
            </w:r>
            <w:r w:rsidRPr="00F21C06">
              <w:rPr>
                <w:rFonts w:eastAsia="Calibri"/>
                <w:bCs/>
                <w:iCs/>
                <w:sz w:val="22"/>
                <w:szCs w:val="22"/>
              </w:rPr>
              <w:t>ū</w:t>
            </w:r>
            <w:r w:rsidRPr="00F21C06">
              <w:rPr>
                <w:rFonts w:eastAsia="Calibri"/>
                <w:bCs/>
                <w:iCs/>
                <w:sz w:val="22"/>
                <w:szCs w:val="22"/>
              </w:rPr>
              <w:t>lymu dokumentai (</w:t>
            </w:r>
            <w:r w:rsidRPr="00F21C06">
              <w:rPr>
                <w:rFonts w:eastAsia="Calibri"/>
                <w:bCs/>
                <w:i/>
                <w:sz w:val="22"/>
                <w:szCs w:val="22"/>
              </w:rPr>
              <w:t>nurodo tiek</w:t>
            </w:r>
            <w:r w:rsidRPr="00F21C06">
              <w:rPr>
                <w:rFonts w:eastAsia="Calibri"/>
                <w:bCs/>
                <w:i/>
                <w:sz w:val="22"/>
                <w:szCs w:val="22"/>
              </w:rPr>
              <w:t>ė</w:t>
            </w:r>
            <w:r w:rsidRPr="00F21C06">
              <w:rPr>
                <w:rFonts w:eastAsia="Calibri"/>
                <w:bCs/>
                <w:i/>
                <w:sz w:val="22"/>
                <w:szCs w:val="22"/>
              </w:rPr>
              <w:t>jas</w:t>
            </w:r>
            <w:r w:rsidRPr="00F21C06">
              <w:rPr>
                <w:rFonts w:eastAsia="Calibri"/>
                <w:bCs/>
                <w:iCs/>
                <w:sz w:val="22"/>
                <w:szCs w:val="22"/>
              </w:rPr>
              <w:t>)</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bl>
    <w:p w:rsidR="00F21C06" w:rsidRPr="00F21C06" w:rsidRDefault="00F21C06" w:rsidP="00F21C06">
      <w:pPr>
        <w:jc w:val="both"/>
        <w:rPr>
          <w:rFonts w:eastAsia="Calibri"/>
          <w:b/>
          <w:bCs/>
          <w:sz w:val="22"/>
          <w:szCs w:val="22"/>
          <w:lang w:eastAsia="lt-LT"/>
        </w:rPr>
      </w:pPr>
    </w:p>
    <w:p w:rsidR="00F21C06" w:rsidRPr="00F21C06" w:rsidRDefault="00F21C06" w:rsidP="00F21C06">
      <w:pPr>
        <w:jc w:val="both"/>
        <w:rPr>
          <w:rFonts w:eastAsia="Calibri"/>
          <w:b/>
          <w:bCs/>
          <w:sz w:val="22"/>
          <w:szCs w:val="22"/>
          <w:lang w:eastAsia="lt-LT"/>
        </w:rPr>
      </w:pPr>
      <w:r w:rsidRPr="00F21C06">
        <w:rPr>
          <w:rFonts w:eastAsia="Calibri"/>
          <w:b/>
          <w:bCs/>
          <w:sz w:val="22"/>
          <w:szCs w:val="22"/>
          <w:lang w:eastAsia="lt-LT"/>
        </w:rPr>
        <w:t>Pasirašydamas šį pasiūlymą, tvirtintu, kad:</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F21C06">
        <w:rPr>
          <w:rFonts w:eastAsia="Calibri"/>
          <w:sz w:val="22"/>
          <w:szCs w:val="22"/>
          <w:lang w:eastAsia="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F21C06">
        <w:rPr>
          <w:rFonts w:eastAsia="Calibri"/>
          <w:sz w:val="22"/>
          <w:szCs w:val="22"/>
          <w:lang w:eastAsia="lt-LT"/>
        </w:rPr>
        <w:t>sutinku su pirkimo dokumentuose nustatytomis sąlygomis ir procedūromis,</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F21C06">
        <w:rPr>
          <w:rFonts w:eastAsia="Calibri"/>
          <w:sz w:val="22"/>
          <w:szCs w:val="22"/>
          <w:lang w:eastAsia="lt-LT"/>
        </w:rPr>
        <w:t>pasiūlymo dokumentuose pateikti duomenys ir informacija yra teisinga ir apima viską, ko reikia tinkamam sutarties įvykdymui;</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F21C06">
        <w:rPr>
          <w:rFonts w:eastAsia="Calibri"/>
          <w:sz w:val="22"/>
          <w:szCs w:val="22"/>
          <w:lang w:eastAsia="lt-LT"/>
        </w:rPr>
        <w:t>pasiūlymas galioja pirkimo sąlygų 2 skyriuje „Terminai“ atitinkamame punkte nurodytą terminą.</w:t>
      </w:r>
    </w:p>
    <w:p w:rsidR="00F21C06" w:rsidRPr="00F21C06" w:rsidRDefault="00F21C06" w:rsidP="00F21C06">
      <w:pPr>
        <w:rPr>
          <w:rFonts w:eastAsia="Calibri"/>
          <w:sz w:val="24"/>
          <w:szCs w:val="24"/>
          <w:lang w:eastAsia="lt-LT"/>
        </w:rPr>
      </w:pPr>
    </w:p>
    <w:p w:rsidR="00F21C06" w:rsidRPr="00F21C06" w:rsidRDefault="00F21C06" w:rsidP="00F21C06">
      <w:pPr>
        <w:rPr>
          <w:rFonts w:eastAsia="Calibri"/>
          <w:sz w:val="24"/>
          <w:szCs w:val="24"/>
          <w:lang w:eastAsia="lt-LT"/>
        </w:rPr>
      </w:pPr>
    </w:p>
    <w:p w:rsidR="00F21C06" w:rsidRPr="00F21C06" w:rsidRDefault="00F21C06" w:rsidP="00F21C06">
      <w:pPr>
        <w:rPr>
          <w:rFonts w:eastAsia="Calibri"/>
          <w:sz w:val="24"/>
          <w:szCs w:val="24"/>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21C06" w:rsidRPr="00F21C06" w:rsidTr="00B17A13">
        <w:trPr>
          <w:trHeight w:val="186"/>
        </w:trPr>
        <w:tc>
          <w:tcPr>
            <w:tcW w:w="3870" w:type="dxa"/>
            <w:tcBorders>
              <w:top w:val="single" w:sz="4" w:space="0" w:color="auto"/>
              <w:left w:val="nil"/>
              <w:bottom w:val="nil"/>
              <w:right w:val="nil"/>
            </w:tcBorders>
          </w:tcPr>
          <w:p w:rsidR="00F21C06" w:rsidRPr="00F21C06" w:rsidRDefault="00F21C06" w:rsidP="00F21C06">
            <w:pPr>
              <w:rPr>
                <w:rFonts w:eastAsia="Calibri"/>
                <w:sz w:val="24"/>
                <w:szCs w:val="24"/>
                <w:vertAlign w:val="superscript"/>
                <w:lang w:eastAsia="lt-LT"/>
              </w:rPr>
            </w:pPr>
            <w:r w:rsidRPr="00F21C06">
              <w:rPr>
                <w:rFonts w:eastAsia="Calibri"/>
                <w:i/>
                <w:sz w:val="24"/>
                <w:szCs w:val="24"/>
                <w:vertAlign w:val="superscript"/>
                <w:lang w:eastAsia="lt-LT"/>
              </w:rPr>
              <w:t>(Tiekėjo arba jo įgalioto asmens pareigų pavadinimas)</w:t>
            </w:r>
          </w:p>
        </w:tc>
        <w:tc>
          <w:tcPr>
            <w:tcW w:w="604" w:type="dxa"/>
            <w:tcBorders>
              <w:top w:val="nil"/>
              <w:left w:val="nil"/>
              <w:bottom w:val="nil"/>
              <w:right w:val="nil"/>
            </w:tcBorders>
          </w:tcPr>
          <w:p w:rsidR="00F21C06" w:rsidRPr="00F21C06" w:rsidRDefault="00F21C06" w:rsidP="00F21C06">
            <w:pPr>
              <w:rPr>
                <w:rFonts w:eastAsia="Calibri"/>
                <w:sz w:val="24"/>
                <w:szCs w:val="24"/>
                <w:vertAlign w:val="superscript"/>
                <w:lang w:eastAsia="lt-LT"/>
              </w:rPr>
            </w:pPr>
          </w:p>
        </w:tc>
        <w:tc>
          <w:tcPr>
            <w:tcW w:w="1980" w:type="dxa"/>
            <w:tcBorders>
              <w:top w:val="single" w:sz="4" w:space="0" w:color="auto"/>
              <w:left w:val="nil"/>
              <w:bottom w:val="nil"/>
              <w:right w:val="nil"/>
            </w:tcBorders>
            <w:hideMark/>
          </w:tcPr>
          <w:p w:rsidR="00F21C06" w:rsidRPr="00F21C06" w:rsidRDefault="00F21C06" w:rsidP="00F21C06">
            <w:pPr>
              <w:jc w:val="center"/>
              <w:rPr>
                <w:rFonts w:eastAsia="Calibri"/>
                <w:sz w:val="24"/>
                <w:szCs w:val="24"/>
                <w:vertAlign w:val="superscript"/>
                <w:lang w:eastAsia="lt-LT"/>
              </w:rPr>
            </w:pPr>
            <w:r w:rsidRPr="00F21C06">
              <w:rPr>
                <w:rFonts w:eastAsia="Calibri"/>
                <w:i/>
                <w:sz w:val="24"/>
                <w:szCs w:val="24"/>
                <w:vertAlign w:val="superscript"/>
                <w:lang w:eastAsia="lt-LT"/>
              </w:rPr>
              <w:t>(Parašas)</w:t>
            </w:r>
          </w:p>
        </w:tc>
        <w:tc>
          <w:tcPr>
            <w:tcW w:w="701" w:type="dxa"/>
            <w:tcBorders>
              <w:top w:val="nil"/>
              <w:left w:val="nil"/>
              <w:bottom w:val="nil"/>
              <w:right w:val="nil"/>
            </w:tcBorders>
          </w:tcPr>
          <w:p w:rsidR="00F21C06" w:rsidRPr="00F21C06" w:rsidRDefault="00F21C06" w:rsidP="00F21C06">
            <w:pPr>
              <w:rPr>
                <w:rFonts w:eastAsia="Calibri"/>
                <w:sz w:val="24"/>
                <w:szCs w:val="24"/>
                <w:vertAlign w:val="superscript"/>
                <w:lang w:eastAsia="lt-LT"/>
              </w:rPr>
            </w:pPr>
          </w:p>
        </w:tc>
        <w:tc>
          <w:tcPr>
            <w:tcW w:w="2655" w:type="dxa"/>
            <w:tcBorders>
              <w:top w:val="single" w:sz="4" w:space="0" w:color="auto"/>
              <w:left w:val="nil"/>
              <w:bottom w:val="nil"/>
              <w:right w:val="nil"/>
            </w:tcBorders>
            <w:hideMark/>
          </w:tcPr>
          <w:p w:rsidR="00F21C06" w:rsidRPr="00F21C06" w:rsidRDefault="00F21C06" w:rsidP="00F21C06">
            <w:pPr>
              <w:jc w:val="right"/>
              <w:rPr>
                <w:rFonts w:eastAsia="Calibri"/>
                <w:sz w:val="24"/>
                <w:szCs w:val="24"/>
                <w:vertAlign w:val="superscript"/>
                <w:lang w:eastAsia="lt-LT"/>
              </w:rPr>
            </w:pPr>
            <w:r w:rsidRPr="00F21C06">
              <w:rPr>
                <w:rFonts w:eastAsia="Calibri"/>
                <w:i/>
                <w:sz w:val="24"/>
                <w:szCs w:val="24"/>
                <w:vertAlign w:val="superscript"/>
                <w:lang w:eastAsia="lt-LT"/>
              </w:rPr>
              <w:t>(Vardas, pavardė)</w:t>
            </w:r>
          </w:p>
        </w:tc>
      </w:tr>
    </w:tbl>
    <w:p w:rsidR="002511B6" w:rsidRPr="00AD78FB" w:rsidRDefault="002511B6" w:rsidP="002511B6">
      <w:pPr>
        <w:rPr>
          <w:sz w:val="24"/>
          <w:szCs w:val="24"/>
        </w:rPr>
      </w:pPr>
    </w:p>
    <w:p w:rsidR="002511B6" w:rsidRDefault="002511B6" w:rsidP="002511B6">
      <w:pPr>
        <w:jc w:val="right"/>
        <w:rPr>
          <w:color w:val="000000"/>
          <w:sz w:val="24"/>
          <w:szCs w:val="24"/>
        </w:rPr>
      </w:pPr>
    </w:p>
    <w:p w:rsidR="002511B6" w:rsidRDefault="002511B6" w:rsidP="002511B6">
      <w:pPr>
        <w:jc w:val="right"/>
        <w:rPr>
          <w:color w:val="000000"/>
          <w:sz w:val="24"/>
          <w:szCs w:val="24"/>
        </w:rPr>
      </w:pPr>
    </w:p>
    <w:p w:rsidR="003569F8" w:rsidRDefault="003569F8"/>
    <w:sectPr w:rsidR="003569F8"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1FC" w:rsidRDefault="009041FC" w:rsidP="009041FC">
      <w:r>
        <w:separator/>
      </w:r>
    </w:p>
  </w:endnote>
  <w:endnote w:type="continuationSeparator" w:id="0">
    <w:p w:rsidR="009041FC" w:rsidRDefault="009041FC" w:rsidP="0090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1FC" w:rsidRDefault="009041FC" w:rsidP="009041FC">
      <w:r>
        <w:separator/>
      </w:r>
    </w:p>
  </w:footnote>
  <w:footnote w:type="continuationSeparator" w:id="0">
    <w:p w:rsidR="009041FC" w:rsidRDefault="009041FC" w:rsidP="009041FC">
      <w:r>
        <w:continuationSeparator/>
      </w:r>
    </w:p>
  </w:footnote>
  <w:footnote w:id="1">
    <w:p w:rsidR="009041FC" w:rsidRPr="009717B0" w:rsidRDefault="009041FC" w:rsidP="009041FC">
      <w:pPr>
        <w:pStyle w:val="Puslapioinaostekstas"/>
      </w:pPr>
      <w:r w:rsidRPr="009717B0">
        <w:rPr>
          <w:rStyle w:val="Puslapioinaosnuoroda"/>
        </w:rPr>
        <w:footnoteRef/>
      </w:r>
      <w:r w:rsidRPr="009717B0">
        <w:t xml:space="preserve"> </w:t>
      </w:r>
      <w:proofErr w:type="spellStart"/>
      <w:r w:rsidRPr="009717B0">
        <w:t>Subtiekėjai</w:t>
      </w:r>
      <w:proofErr w:type="spellEnd"/>
      <w:r w:rsidRPr="009717B0">
        <w:t xml:space="preserve"> ar ūkio subjektai, kurių pajėgumais remiasi tiekėjas, nelaikomi tiekėjų grupės nariais.</w:t>
      </w:r>
    </w:p>
    <w:p w:rsidR="009041FC" w:rsidRPr="009F7161" w:rsidRDefault="009041FC" w:rsidP="009041FC">
      <w:pPr>
        <w:pStyle w:val="Puslapioinaosteksta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num w:numId="1">
    <w:abstractNumId w:val="2"/>
  </w:num>
  <w:num w:numId="2">
    <w:abstractNumId w:val="2"/>
    <w:lvlOverride w:ilvl="0">
      <w:startOverride w:val="1"/>
    </w:lvlOverride>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15D"/>
    <w:rsid w:val="002511B6"/>
    <w:rsid w:val="003569F8"/>
    <w:rsid w:val="00486A8F"/>
    <w:rsid w:val="009041FC"/>
    <w:rsid w:val="00AE315D"/>
    <w:rsid w:val="00F21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9041FC"/>
  </w:style>
  <w:style w:type="character" w:customStyle="1" w:styleId="PuslapioinaostekstasDiagrama">
    <w:name w:val="Puslapio išnašos tekstas Diagrama"/>
    <w:basedOn w:val="Numatytasispastraiposriftas"/>
    <w:link w:val="Puslapioinaostekstas"/>
    <w:uiPriority w:val="99"/>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9041FC"/>
  </w:style>
  <w:style w:type="character" w:customStyle="1" w:styleId="PuslapioinaostekstasDiagrama">
    <w:name w:val="Puslapio išnašos tekstas Diagrama"/>
    <w:basedOn w:val="Numatytasispastraiposriftas"/>
    <w:link w:val="Puslapioinaostekstas"/>
    <w:uiPriority w:val="99"/>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3263</Words>
  <Characters>1860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3</cp:revision>
  <dcterms:created xsi:type="dcterms:W3CDTF">2025-05-07T09:25:00Z</dcterms:created>
  <dcterms:modified xsi:type="dcterms:W3CDTF">2025-05-07T12:38:00Z</dcterms:modified>
</cp:coreProperties>
</file>